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48D" w:rsidRDefault="00D536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u-RU"/>
        </w:rPr>
      </w:pPr>
      <w:r>
        <w:rPr>
          <w:rFonts w:ascii="Times New Roman" w:hAnsi="Times New Roman" w:cs="Times New Roman"/>
          <w:b/>
          <w:sz w:val="24"/>
          <w:lang w:val="ru-RU"/>
        </w:rPr>
        <w:t>Муниципальное бюджетное общеобразовательное учреждение</w:t>
      </w:r>
    </w:p>
    <w:p w:rsidR="001E548D" w:rsidRDefault="00D536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u-RU"/>
        </w:rPr>
      </w:pPr>
      <w:r>
        <w:rPr>
          <w:rFonts w:ascii="Times New Roman" w:hAnsi="Times New Roman" w:cs="Times New Roman"/>
          <w:b/>
          <w:sz w:val="24"/>
          <w:lang w:val="ru-RU"/>
        </w:rPr>
        <w:t>Жемчужненская средняя школа №1</w:t>
      </w:r>
    </w:p>
    <w:p w:rsidR="001E548D" w:rsidRDefault="001E548D">
      <w:pPr>
        <w:rPr>
          <w:lang w:val="ru-RU"/>
        </w:rPr>
      </w:pPr>
    </w:p>
    <w:p w:rsidR="001E548D" w:rsidRDefault="001E548D">
      <w:pPr>
        <w:rPr>
          <w:lang w:val="ru-RU"/>
        </w:rPr>
      </w:pPr>
    </w:p>
    <w:tbl>
      <w:tblPr>
        <w:tblStyle w:val="af1"/>
        <w:tblW w:w="9640" w:type="dxa"/>
        <w:tblInd w:w="-318" w:type="dxa"/>
        <w:tblLayout w:type="fixed"/>
        <w:tblLook w:val="04A0"/>
      </w:tblPr>
      <w:tblGrid>
        <w:gridCol w:w="5105"/>
        <w:gridCol w:w="4535"/>
      </w:tblGrid>
      <w:tr w:rsidR="001E548D"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1E548D" w:rsidRDefault="00D536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Согласовано:</w:t>
            </w:r>
          </w:p>
          <w:p w:rsidR="001E548D" w:rsidRDefault="00D536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1E548D" w:rsidRDefault="00D536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МБОУ Жемчужненская СШ №1</w:t>
            </w:r>
          </w:p>
          <w:p w:rsidR="001E548D" w:rsidRDefault="00D536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_______________ Т.Н. Нечаева </w:t>
            </w:r>
          </w:p>
          <w:p w:rsidR="001E548D" w:rsidRDefault="001E54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48D" w:rsidRDefault="001E54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48D" w:rsidRDefault="00D53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Утверждаю:</w:t>
            </w:r>
          </w:p>
          <w:p w:rsidR="001E548D" w:rsidRDefault="00D53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И.о. директора МБОУ </w:t>
            </w:r>
          </w:p>
          <w:p w:rsidR="001E548D" w:rsidRDefault="00D53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Жемчужненская СШ №1</w:t>
            </w:r>
          </w:p>
          <w:p w:rsidR="001E548D" w:rsidRDefault="00D53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_______________ Е.С. Докучаева </w:t>
            </w:r>
          </w:p>
          <w:p w:rsidR="001E548D" w:rsidRDefault="00D53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Приказ   от  31.08.2023 г.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№181-о </w:t>
            </w:r>
          </w:p>
          <w:p w:rsidR="001E548D" w:rsidRDefault="001E54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E548D" w:rsidRDefault="001E548D"/>
    <w:p w:rsidR="001E548D" w:rsidRDefault="001E548D"/>
    <w:p w:rsidR="001E548D" w:rsidRDefault="001E548D"/>
    <w:p w:rsidR="001E548D" w:rsidRDefault="001E548D"/>
    <w:p w:rsidR="001E548D" w:rsidRDefault="001E548D"/>
    <w:p w:rsidR="001E548D" w:rsidRDefault="00D53609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sz w:val="48"/>
          <w:szCs w:val="48"/>
          <w:lang w:val="ru-RU"/>
        </w:rPr>
        <w:t xml:space="preserve">Рабочая программа </w:t>
      </w:r>
    </w:p>
    <w:p w:rsidR="001E548D" w:rsidRDefault="00D53609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sz w:val="48"/>
          <w:szCs w:val="48"/>
          <w:lang w:val="ru-RU"/>
        </w:rPr>
        <w:t xml:space="preserve">учебного предмета </w:t>
      </w:r>
    </w:p>
    <w:p w:rsidR="001E548D" w:rsidRDefault="00D53609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48"/>
          <w:szCs w:val="48"/>
          <w:lang w:val="ru-RU"/>
        </w:rPr>
        <w:t>«Музыка»</w:t>
      </w:r>
    </w:p>
    <w:p w:rsidR="001E548D" w:rsidRDefault="00D53609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Основное  общее образование</w:t>
      </w:r>
    </w:p>
    <w:p w:rsidR="001E548D" w:rsidRDefault="001E548D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E548D" w:rsidRDefault="001E548D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tbl>
      <w:tblPr>
        <w:tblStyle w:val="af1"/>
        <w:tblW w:w="3681" w:type="dxa"/>
        <w:tblInd w:w="5664" w:type="dxa"/>
        <w:tblLayout w:type="fixed"/>
        <w:tblLook w:val="04A0"/>
      </w:tblPr>
      <w:tblGrid>
        <w:gridCol w:w="3681"/>
      </w:tblGrid>
      <w:tr w:rsidR="001E548D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:rsidR="001E548D" w:rsidRDefault="00D536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Рассмотрена:</w:t>
            </w:r>
          </w:p>
          <w:p w:rsidR="001E548D" w:rsidRDefault="00D536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ШМО учителей </w:t>
            </w:r>
          </w:p>
          <w:p w:rsidR="001E548D" w:rsidRDefault="00D536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гуманитарного цикла</w:t>
            </w:r>
          </w:p>
          <w:p w:rsidR="001E548D" w:rsidRDefault="00D536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МБОУ Жемчужненская СШ №1</w:t>
            </w:r>
          </w:p>
          <w:p w:rsidR="001E548D" w:rsidRDefault="00D536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№1 от 29.08.2023 г.</w:t>
            </w:r>
          </w:p>
        </w:tc>
      </w:tr>
    </w:tbl>
    <w:p w:rsidR="001E548D" w:rsidRDefault="001E548D"/>
    <w:p w:rsidR="001E548D" w:rsidRDefault="001E548D"/>
    <w:p w:rsidR="001E548D" w:rsidRDefault="001E548D"/>
    <w:p w:rsidR="001E548D" w:rsidRDefault="00D536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п. Колодезный</w:t>
      </w:r>
    </w:p>
    <w:p w:rsidR="001E548D" w:rsidRDefault="00D53609">
      <w:pPr>
        <w:spacing w:after="0" w:line="264" w:lineRule="auto"/>
        <w:ind w:firstLine="600"/>
        <w:jc w:val="center"/>
        <w:rPr>
          <w:lang w:val="ru-RU"/>
        </w:rPr>
      </w:pPr>
      <w:bookmarkStart w:id="0" w:name="block-23876768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</w:t>
      </w:r>
      <w:r>
        <w:rPr>
          <w:rFonts w:ascii="Times New Roman" w:hAnsi="Times New Roman"/>
          <w:color w:val="000000"/>
          <w:sz w:val="28"/>
          <w:lang w:val="ru-RU"/>
        </w:rPr>
        <w:t xml:space="preserve">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</w:t>
      </w:r>
      <w:r>
        <w:rPr>
          <w:rFonts w:ascii="Times New Roman" w:hAnsi="Times New Roman"/>
          <w:color w:val="000000"/>
          <w:sz w:val="28"/>
          <w:lang w:val="ru-RU"/>
        </w:rPr>
        <w:t>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</w:t>
      </w:r>
      <w:r>
        <w:rPr>
          <w:rFonts w:ascii="Times New Roman" w:hAnsi="Times New Roman"/>
          <w:color w:val="000000"/>
          <w:sz w:val="28"/>
          <w:lang w:val="ru-RU"/>
        </w:rPr>
        <w:t xml:space="preserve">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</w:t>
      </w:r>
      <w:r>
        <w:rPr>
          <w:rFonts w:ascii="Times New Roman" w:hAnsi="Times New Roman"/>
          <w:color w:val="000000"/>
          <w:sz w:val="28"/>
          <w:lang w:val="ru-RU"/>
        </w:rPr>
        <w:t>рение представителей других народов и культур.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</w:t>
      </w:r>
      <w:r>
        <w:rPr>
          <w:rFonts w:ascii="Times New Roman" w:hAnsi="Times New Roman"/>
          <w:color w:val="000000"/>
          <w:sz w:val="28"/>
          <w:lang w:val="ru-RU"/>
        </w:rPr>
        <w:t xml:space="preserve">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</w:t>
      </w:r>
      <w:r>
        <w:rPr>
          <w:rFonts w:ascii="Times New Roman" w:hAnsi="Times New Roman"/>
          <w:color w:val="000000"/>
          <w:sz w:val="28"/>
          <w:lang w:val="ru-RU"/>
        </w:rPr>
        <w:t xml:space="preserve">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</w:t>
      </w:r>
      <w:r>
        <w:rPr>
          <w:rFonts w:ascii="Times New Roman" w:hAnsi="Times New Roman"/>
          <w:color w:val="000000"/>
          <w:sz w:val="28"/>
          <w:lang w:val="ru-RU"/>
        </w:rPr>
        <w:t xml:space="preserve">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</w:t>
      </w:r>
      <w:r>
        <w:rPr>
          <w:rFonts w:ascii="Times New Roman" w:hAnsi="Times New Roman"/>
          <w:color w:val="000000"/>
          <w:sz w:val="28"/>
          <w:lang w:val="ru-RU"/>
        </w:rPr>
        <w:t xml:space="preserve">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Изучение музыки необходимо для полноценного образования и воспитания обучающегося, развития его пси</w:t>
      </w:r>
      <w:r>
        <w:rPr>
          <w:rFonts w:ascii="Times New Roman" w:hAnsi="Times New Roman"/>
          <w:color w:val="000000"/>
          <w:sz w:val="28"/>
          <w:lang w:val="ru-RU"/>
        </w:rPr>
        <w:t xml:space="preserve">хики, эмоциональной и интеллектуальной сфер, творческого потенциала. 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</w:t>
      </w:r>
      <w:r>
        <w:rPr>
          <w:rFonts w:ascii="Times New Roman" w:hAnsi="Times New Roman"/>
          <w:color w:val="000000"/>
          <w:sz w:val="28"/>
          <w:lang w:val="ru-RU"/>
        </w:rPr>
        <w:t>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</w:t>
      </w:r>
      <w:r>
        <w:rPr>
          <w:rFonts w:ascii="Times New Roman" w:hAnsi="Times New Roman"/>
          <w:color w:val="000000"/>
          <w:sz w:val="28"/>
          <w:lang w:val="ru-RU"/>
        </w:rPr>
        <w:t>едений, моделирование художественно-творческого процесса, самовыражение через творчество).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</w:t>
      </w:r>
      <w:r>
        <w:rPr>
          <w:rFonts w:ascii="Times New Roman" w:hAnsi="Times New Roman"/>
          <w:color w:val="000000"/>
          <w:sz w:val="28"/>
          <w:lang w:val="ru-RU"/>
        </w:rPr>
        <w:t>имания в единстве эмоциональной и познавательной сферы;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</w:t>
      </w:r>
      <w:r>
        <w:rPr>
          <w:rFonts w:ascii="Times New Roman" w:hAnsi="Times New Roman"/>
          <w:color w:val="000000"/>
          <w:sz w:val="28"/>
          <w:lang w:val="ru-RU"/>
        </w:rPr>
        <w:t>способа авто-коммуникации;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приобщение к традиционным российским ценностям</w:t>
      </w:r>
      <w:r>
        <w:rPr>
          <w:rFonts w:ascii="Times New Roman" w:hAnsi="Times New Roman"/>
          <w:color w:val="000000"/>
          <w:sz w:val="28"/>
          <w:lang w:val="ru-RU"/>
        </w:rPr>
        <w:t xml:space="preserve"> через личный психологический опыт эмоционально-эстетического переживания; 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</w:t>
      </w:r>
      <w:r>
        <w:rPr>
          <w:rFonts w:ascii="Times New Roman" w:hAnsi="Times New Roman"/>
          <w:color w:val="000000"/>
          <w:sz w:val="28"/>
          <w:lang w:val="ru-RU"/>
        </w:rPr>
        <w:t xml:space="preserve"> специфики ее воздействия на человека;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</w:t>
      </w:r>
      <w:r>
        <w:rPr>
          <w:rFonts w:ascii="Times New Roman" w:hAnsi="Times New Roman"/>
          <w:color w:val="000000"/>
          <w:sz w:val="28"/>
          <w:lang w:val="ru-RU"/>
        </w:rPr>
        <w:t>огообразия;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</w:t>
      </w:r>
      <w:r>
        <w:rPr>
          <w:rFonts w:ascii="Times New Roman" w:hAnsi="Times New Roman"/>
          <w:color w:val="000000"/>
          <w:sz w:val="28"/>
          <w:lang w:val="ru-RU"/>
        </w:rPr>
        <w:t xml:space="preserve">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общих и с</w:t>
      </w:r>
      <w:r>
        <w:rPr>
          <w:rFonts w:ascii="Times New Roman" w:hAnsi="Times New Roman"/>
          <w:color w:val="000000"/>
          <w:sz w:val="28"/>
          <w:lang w:val="ru-RU"/>
        </w:rPr>
        <w:t>пециальных музыкальных способностей, совершенствование в предметных умениях и навыках, в том числе: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</w:t>
      </w:r>
      <w:r>
        <w:rPr>
          <w:rFonts w:ascii="Times New Roman" w:hAnsi="Times New Roman"/>
          <w:color w:val="000000"/>
          <w:sz w:val="28"/>
          <w:lang w:val="ru-RU"/>
        </w:rPr>
        <w:t>м музыкальным произведением);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</w:t>
      </w:r>
      <w:r>
        <w:rPr>
          <w:rFonts w:ascii="Times New Roman" w:hAnsi="Times New Roman"/>
          <w:color w:val="000000"/>
          <w:sz w:val="28"/>
          <w:lang w:val="ru-RU"/>
        </w:rPr>
        <w:t>трументальной импровизации, композиции, аранжировки, в том числе с использованием цифровых программных продуктов);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</w:t>
      </w:r>
      <w:r>
        <w:rPr>
          <w:rFonts w:ascii="Times New Roman" w:hAnsi="Times New Roman"/>
          <w:color w:val="000000"/>
          <w:sz w:val="28"/>
          <w:lang w:val="ru-RU"/>
        </w:rPr>
        <w:t>я деятельность (концерты, фестивали, представления);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</w:t>
      </w:r>
      <w:r>
        <w:rPr>
          <w:rFonts w:ascii="Times New Roman" w:hAnsi="Times New Roman"/>
          <w:color w:val="000000"/>
          <w:sz w:val="28"/>
          <w:lang w:val="ru-RU"/>
        </w:rPr>
        <w:t>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</w:t>
      </w:r>
      <w:r>
        <w:rPr>
          <w:rFonts w:ascii="Times New Roman" w:hAnsi="Times New Roman"/>
          <w:color w:val="000000"/>
          <w:sz w:val="28"/>
          <w:lang w:val="ru-RU"/>
        </w:rPr>
        <w:t xml:space="preserve">собностей. 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инвариантные </w:t>
      </w:r>
      <w:r>
        <w:rPr>
          <w:rFonts w:ascii="Times New Roman" w:hAnsi="Times New Roman"/>
          <w:b/>
          <w:color w:val="000000"/>
          <w:sz w:val="28"/>
          <w:lang w:val="ru-RU"/>
        </w:rPr>
        <w:t>модули: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№ 6 «Европейс</w:t>
      </w:r>
      <w:r>
        <w:rPr>
          <w:rFonts w:ascii="Times New Roman" w:hAnsi="Times New Roman"/>
          <w:color w:val="000000"/>
          <w:sz w:val="28"/>
          <w:lang w:val="ru-RU"/>
        </w:rPr>
        <w:t xml:space="preserve">кая классическая музыка»; 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</w:t>
      </w:r>
      <w:r>
        <w:rPr>
          <w:rFonts w:ascii="Times New Roman" w:hAnsi="Times New Roman"/>
          <w:color w:val="000000"/>
          <w:sz w:val="28"/>
          <w:lang w:val="ru-RU"/>
        </w:rPr>
        <w:t>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bookmarkStart w:id="1" w:name="7ad9d27f-2d5e-40e5-a5e1-761ecce37b11"/>
      <w:r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</w:t>
      </w:r>
      <w:r>
        <w:rPr>
          <w:rFonts w:ascii="Times New Roman" w:hAnsi="Times New Roman"/>
          <w:color w:val="000000"/>
          <w:sz w:val="28"/>
          <w:lang w:val="ru-RU"/>
        </w:rPr>
        <w:t>се – 34 часа (1 час в неделю), в 7 классе – 34 часа (1 час в неделю), в 8 классе – 34 часа (1 час в неделю).</w:t>
      </w:r>
      <w:bookmarkEnd w:id="1"/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  <w:sectPr w:rsidR="001E548D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музыки предполагает активную социокультурную деятельность обучающихся, участие в исследовательских и творческих проектах, </w:t>
      </w:r>
      <w:r>
        <w:rPr>
          <w:rFonts w:ascii="Times New Roman" w:hAnsi="Times New Roman"/>
          <w:color w:val="000000"/>
          <w:sz w:val="28"/>
          <w:lang w:val="ru-RU"/>
        </w:rPr>
        <w:t>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1E548D" w:rsidRDefault="00D53609">
      <w:pPr>
        <w:spacing w:after="0" w:line="264" w:lineRule="auto"/>
        <w:ind w:left="120"/>
        <w:jc w:val="center"/>
        <w:rPr>
          <w:lang w:val="ru-RU"/>
        </w:rPr>
      </w:pPr>
      <w:bookmarkStart w:id="2" w:name="block-23876769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E548D" w:rsidRDefault="001E548D">
      <w:pPr>
        <w:spacing w:after="0" w:line="264" w:lineRule="auto"/>
        <w:ind w:left="120"/>
        <w:jc w:val="both"/>
        <w:rPr>
          <w:lang w:val="ru-RU"/>
        </w:rPr>
      </w:pPr>
    </w:p>
    <w:p w:rsidR="001E548D" w:rsidRDefault="00D5360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1E548D" w:rsidRDefault="001E548D">
      <w:pPr>
        <w:spacing w:after="0" w:line="264" w:lineRule="auto"/>
        <w:ind w:left="120"/>
        <w:jc w:val="both"/>
        <w:rPr>
          <w:lang w:val="ru-RU"/>
        </w:rPr>
      </w:pPr>
    </w:p>
    <w:p w:rsidR="001E548D" w:rsidRDefault="00D53609">
      <w:pPr>
        <w:spacing w:after="0" w:line="264" w:lineRule="auto"/>
        <w:ind w:left="120"/>
        <w:jc w:val="both"/>
        <w:rPr>
          <w:lang w:val="ru-RU"/>
        </w:rPr>
      </w:pPr>
      <w:bookmarkStart w:id="3" w:name="_Toc139895958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Фольклор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– народное творчество.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</w:t>
      </w:r>
      <w:r>
        <w:rPr>
          <w:rFonts w:ascii="Times New Roman" w:hAnsi="Times New Roman"/>
          <w:color w:val="000000"/>
          <w:sz w:val="28"/>
          <w:lang w:val="ru-RU"/>
        </w:rPr>
        <w:t>на слух: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народных песен, танцев, инструментальных наигрышей, </w:t>
      </w:r>
      <w:r>
        <w:rPr>
          <w:rFonts w:ascii="Times New Roman" w:hAnsi="Times New Roman"/>
          <w:color w:val="000000"/>
          <w:sz w:val="28"/>
          <w:lang w:val="ru-RU"/>
        </w:rPr>
        <w:t>фольклорных игр.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</w:t>
      </w:r>
      <w:r>
        <w:rPr>
          <w:rFonts w:ascii="Times New Roman" w:hAnsi="Times New Roman"/>
          <w:color w:val="000000"/>
          <w:sz w:val="28"/>
          <w:lang w:val="ru-RU"/>
        </w:rPr>
        <w:t>твующих фольклорных традициях;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Фольклор</w:t>
      </w:r>
      <w:r>
        <w:rPr>
          <w:rFonts w:ascii="Times New Roman" w:hAnsi="Times New Roman"/>
          <w:color w:val="000000"/>
          <w:sz w:val="28"/>
          <w:lang w:val="ru-RU"/>
        </w:rPr>
        <w:t>ные жанры, связанные с жизнью человека: свадебный обряд, рекрутские песни, плачи-причитания.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</w:t>
      </w:r>
      <w:r>
        <w:rPr>
          <w:rFonts w:ascii="Times New Roman" w:hAnsi="Times New Roman"/>
          <w:color w:val="000000"/>
          <w:sz w:val="28"/>
          <w:lang w:val="ru-RU"/>
        </w:rPr>
        <w:t>адлежности, анализ символики традиционных образов;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</w:t>
      </w:r>
      <w:r>
        <w:rPr>
          <w:rFonts w:ascii="Times New Roman" w:hAnsi="Times New Roman"/>
          <w:color w:val="000000"/>
          <w:sz w:val="28"/>
          <w:lang w:val="ru-RU"/>
        </w:rPr>
        <w:t>ра».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</w:t>
      </w:r>
      <w:r>
        <w:rPr>
          <w:rFonts w:ascii="Times New Roman" w:hAnsi="Times New Roman"/>
          <w:color w:val="000000"/>
          <w:sz w:val="28"/>
          <w:lang w:val="ru-RU"/>
        </w:rPr>
        <w:t>полнение гимна республики, города, песен местных композиторов;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</w:t>
      </w:r>
      <w:r>
        <w:rPr>
          <w:rFonts w:ascii="Times New Roman" w:hAnsi="Times New Roman"/>
          <w:color w:val="000000"/>
          <w:sz w:val="28"/>
          <w:lang w:val="ru-RU"/>
        </w:rPr>
        <w:t>кля, концерта, экскурсии;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творческие проекты (сочинение песен, создание аранжировок народных мелодий; съемка, </w:t>
      </w:r>
      <w:r>
        <w:rPr>
          <w:rFonts w:ascii="Times New Roman" w:hAnsi="Times New Roman"/>
          <w:color w:val="000000"/>
          <w:sz w:val="28"/>
          <w:lang w:val="ru-RU"/>
        </w:rPr>
        <w:t>монтаж и озвучивание любительского фильма), направленныена сохранение и продолжение музыкальных традиций своего края.</w:t>
      </w:r>
    </w:p>
    <w:p w:rsidR="001E548D" w:rsidRDefault="001E548D">
      <w:pPr>
        <w:spacing w:after="0" w:line="264" w:lineRule="auto"/>
        <w:ind w:left="120"/>
        <w:jc w:val="both"/>
        <w:rPr>
          <w:lang w:val="ru-RU"/>
        </w:rPr>
      </w:pPr>
    </w:p>
    <w:p w:rsidR="001E548D" w:rsidRDefault="00D5360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</w:t>
      </w:r>
      <w:r>
        <w:rPr>
          <w:rFonts w:ascii="Times New Roman" w:hAnsi="Times New Roman"/>
          <w:color w:val="000000"/>
          <w:sz w:val="28"/>
          <w:lang w:val="ru-RU"/>
        </w:rPr>
        <w:t>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</w:t>
      </w:r>
      <w:r>
        <w:rPr>
          <w:rFonts w:ascii="Times New Roman" w:hAnsi="Times New Roman"/>
          <w:color w:val="000000"/>
          <w:sz w:val="28"/>
          <w:lang w:val="ru-RU"/>
        </w:rPr>
        <w:t>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</w:t>
      </w:r>
      <w:r>
        <w:rPr>
          <w:rFonts w:ascii="Times New Roman" w:hAnsi="Times New Roman"/>
          <w:color w:val="000000"/>
          <w:sz w:val="28"/>
          <w:lang w:val="ru-RU"/>
        </w:rPr>
        <w:t>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</w:t>
      </w:r>
      <w:r>
        <w:rPr>
          <w:rFonts w:ascii="Times New Roman" w:hAnsi="Times New Roman"/>
          <w:color w:val="000000"/>
          <w:sz w:val="28"/>
          <w:lang w:val="ru-RU"/>
        </w:rPr>
        <w:t>зучивание и исполнение народных песен, танцев, инструментальных наигрышей, фольклорных игр разных народов России;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аутентичная манера </w:t>
      </w:r>
      <w:r>
        <w:rPr>
          <w:rFonts w:ascii="Times New Roman" w:hAnsi="Times New Roman"/>
          <w:color w:val="000000"/>
          <w:sz w:val="28"/>
          <w:lang w:val="ru-RU"/>
        </w:rPr>
        <w:t>исполнения;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народных песен, танцев, эпических сказаний;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</w:t>
      </w:r>
      <w:r>
        <w:rPr>
          <w:rFonts w:ascii="Times New Roman" w:hAnsi="Times New Roman"/>
          <w:color w:val="000000"/>
          <w:sz w:val="28"/>
          <w:lang w:val="ru-RU"/>
        </w:rPr>
        <w:t xml:space="preserve"> России».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</w:t>
      </w:r>
      <w:r>
        <w:rPr>
          <w:rFonts w:ascii="Times New Roman" w:hAnsi="Times New Roman"/>
          <w:color w:val="000000"/>
          <w:sz w:val="28"/>
          <w:lang w:val="ru-RU"/>
        </w:rPr>
        <w:t>ство композиторского и народного творчества на интонационном уровне.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народной песни в композиторской </w:t>
      </w:r>
      <w:r>
        <w:rPr>
          <w:rFonts w:ascii="Times New Roman" w:hAnsi="Times New Roman"/>
          <w:color w:val="000000"/>
          <w:sz w:val="28"/>
          <w:lang w:val="ru-RU"/>
        </w:rPr>
        <w:t>обработке;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</w:t>
      </w:r>
      <w:r>
        <w:rPr>
          <w:rFonts w:ascii="Times New Roman" w:hAnsi="Times New Roman"/>
          <w:color w:val="000000"/>
          <w:sz w:val="28"/>
          <w:lang w:val="ru-RU"/>
        </w:rPr>
        <w:t>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</w:t>
      </w:r>
      <w:r>
        <w:rPr>
          <w:rFonts w:ascii="Times New Roman" w:hAnsi="Times New Roman"/>
          <w:color w:val="000000"/>
          <w:sz w:val="28"/>
          <w:lang w:val="ru-RU"/>
        </w:rPr>
        <w:t>ой теме;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</w:t>
      </w:r>
      <w:r>
        <w:rPr>
          <w:rFonts w:ascii="Times New Roman" w:hAnsi="Times New Roman"/>
          <w:color w:val="000000"/>
          <w:sz w:val="28"/>
          <w:lang w:val="ru-RU"/>
        </w:rPr>
        <w:t>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</w:t>
      </w:r>
      <w:r>
        <w:rPr>
          <w:rFonts w:ascii="Times New Roman" w:hAnsi="Times New Roman"/>
          <w:color w:val="000000"/>
          <w:sz w:val="28"/>
          <w:lang w:val="ru-RU"/>
        </w:rPr>
        <w:t xml:space="preserve"> этно-исполнителей, исследователей традиционного фольклора;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1E548D" w:rsidRDefault="001E548D">
      <w:pPr>
        <w:spacing w:after="0" w:line="264" w:lineRule="auto"/>
        <w:ind w:left="120"/>
        <w:jc w:val="both"/>
        <w:rPr>
          <w:lang w:val="ru-RU"/>
        </w:rPr>
      </w:pPr>
    </w:p>
    <w:p w:rsidR="001E548D" w:rsidRDefault="00D5360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</w:t>
      </w:r>
      <w:r>
        <w:rPr>
          <w:rFonts w:ascii="Times New Roman" w:hAnsi="Times New Roman"/>
          <w:color w:val="000000"/>
          <w:sz w:val="28"/>
          <w:lang w:val="ru-RU"/>
        </w:rPr>
        <w:t>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</w:t>
      </w:r>
      <w:r>
        <w:rPr>
          <w:rFonts w:ascii="Times New Roman" w:hAnsi="Times New Roman"/>
          <w:b/>
          <w:color w:val="000000"/>
          <w:sz w:val="28"/>
          <w:lang w:val="ru-RU"/>
        </w:rPr>
        <w:t>бразы родной земли.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</w:t>
      </w:r>
      <w:r>
        <w:rPr>
          <w:rFonts w:ascii="Times New Roman" w:hAnsi="Times New Roman"/>
          <w:color w:val="000000"/>
          <w:sz w:val="28"/>
          <w:lang w:val="ru-RU"/>
        </w:rPr>
        <w:t>а и других композиторов).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</w:t>
      </w:r>
      <w:r>
        <w:rPr>
          <w:rFonts w:ascii="Times New Roman" w:hAnsi="Times New Roman"/>
          <w:color w:val="000000"/>
          <w:sz w:val="28"/>
          <w:lang w:val="ru-RU"/>
        </w:rPr>
        <w:t>сти русскому фольклору;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</w:t>
      </w:r>
      <w:r>
        <w:rPr>
          <w:rFonts w:ascii="Times New Roman" w:hAnsi="Times New Roman"/>
          <w:color w:val="000000"/>
          <w:sz w:val="28"/>
          <w:lang w:val="ru-RU"/>
        </w:rPr>
        <w:t>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</w:t>
      </w:r>
      <w:r>
        <w:rPr>
          <w:rFonts w:ascii="Times New Roman" w:hAnsi="Times New Roman"/>
          <w:color w:val="000000"/>
          <w:sz w:val="28"/>
          <w:lang w:val="ru-RU"/>
        </w:rPr>
        <w:t xml:space="preserve">ицирование, балы, театры. Особенности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музыкальная викторина на знание музыки, названий и авторов </w:t>
      </w:r>
      <w:r>
        <w:rPr>
          <w:rFonts w:ascii="Times New Roman" w:hAnsi="Times New Roman"/>
          <w:color w:val="000000"/>
          <w:sz w:val="28"/>
          <w:lang w:val="ru-RU"/>
        </w:rPr>
        <w:t>изученных произведений;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</w:t>
      </w:r>
      <w:r>
        <w:rPr>
          <w:rFonts w:ascii="Times New Roman" w:hAnsi="Times New Roman"/>
          <w:color w:val="000000"/>
          <w:sz w:val="28"/>
          <w:lang w:val="ru-RU"/>
        </w:rPr>
        <w:t>а; реконструкция костюмированного бала, музыкального салона.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Образы народных героев, тема служения Отечеству в крупных театральных и симфонических произведениях русских композиторов (на при</w:t>
      </w:r>
      <w:r>
        <w:rPr>
          <w:rFonts w:ascii="Times New Roman" w:hAnsi="Times New Roman"/>
          <w:color w:val="000000"/>
          <w:sz w:val="28"/>
          <w:lang w:val="ru-RU"/>
        </w:rPr>
        <w:t xml:space="preserve">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</w:t>
      </w:r>
      <w:r>
        <w:rPr>
          <w:rFonts w:ascii="Times New Roman" w:hAnsi="Times New Roman"/>
          <w:color w:val="000000"/>
          <w:sz w:val="28"/>
          <w:lang w:val="ru-RU"/>
        </w:rPr>
        <w:t xml:space="preserve"> и способов выражения патриотической идеи, гражданского пафоса;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</w:t>
      </w:r>
      <w:r>
        <w:rPr>
          <w:rFonts w:ascii="Times New Roman" w:hAnsi="Times New Roman"/>
          <w:color w:val="000000"/>
          <w:sz w:val="28"/>
          <w:lang w:val="ru-RU"/>
        </w:rPr>
        <w:t>рина на знание музыки, названий и авторов изученных произведений;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</w:t>
      </w:r>
      <w:r>
        <w:rPr>
          <w:rFonts w:ascii="Times New Roman" w:hAnsi="Times New Roman"/>
          <w:color w:val="000000"/>
          <w:sz w:val="28"/>
          <w:lang w:val="ru-RU"/>
        </w:rPr>
        <w:t>сских композиторов (или посещение театра) или фильма, основанного на музыкальных сочинениях русских композиторов.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</w:t>
      </w:r>
      <w:r>
        <w:rPr>
          <w:rFonts w:ascii="Times New Roman" w:hAnsi="Times New Roman"/>
          <w:color w:val="000000"/>
          <w:sz w:val="28"/>
          <w:lang w:val="ru-RU"/>
        </w:rPr>
        <w:t>рин), балетмейстеров, артистов балета. Дягилевские сезоны.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посещение балетног</w:t>
      </w:r>
      <w:r>
        <w:rPr>
          <w:rFonts w:ascii="Times New Roman" w:hAnsi="Times New Roman"/>
          <w:color w:val="000000"/>
          <w:sz w:val="28"/>
          <w:lang w:val="ru-RU"/>
        </w:rPr>
        <w:t>о спектакля (просмотр в видеозаписи);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съемк</w:t>
      </w:r>
      <w:r>
        <w:rPr>
          <w:rFonts w:ascii="Times New Roman" w:hAnsi="Times New Roman"/>
          <w:color w:val="000000"/>
          <w:sz w:val="28"/>
          <w:lang w:val="ru-RU"/>
        </w:rPr>
        <w:t>и любительского фильма (в технике теневого, кукольного театра, мультипликации) на музыку какого-либо балета (фрагменты).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исполнителей (А.Г. Рубинштейн, С. Рихтер, Л. Коган, М. Р</w:t>
      </w:r>
      <w:r>
        <w:rPr>
          <w:rFonts w:ascii="Times New Roman" w:hAnsi="Times New Roman"/>
          <w:color w:val="000000"/>
          <w:sz w:val="28"/>
          <w:lang w:val="ru-RU"/>
        </w:rPr>
        <w:t xml:space="preserve">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</w:t>
      </w:r>
      <w:r>
        <w:rPr>
          <w:rFonts w:ascii="Times New Roman" w:hAnsi="Times New Roman"/>
          <w:color w:val="000000"/>
          <w:sz w:val="28"/>
          <w:lang w:val="ru-RU"/>
        </w:rPr>
        <w:t>тей интерпретации;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биографиям известных отечественных исполнителей классической </w:t>
      </w:r>
      <w:r>
        <w:rPr>
          <w:rFonts w:ascii="Times New Roman" w:hAnsi="Times New Roman"/>
          <w:color w:val="000000"/>
          <w:sz w:val="28"/>
          <w:lang w:val="ru-RU"/>
        </w:rPr>
        <w:t>музыки.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</w:t>
      </w:r>
      <w:r>
        <w:rPr>
          <w:rFonts w:ascii="Times New Roman" w:hAnsi="Times New Roman"/>
          <w:color w:val="000000"/>
          <w:sz w:val="28"/>
          <w:lang w:val="ru-RU"/>
        </w:rPr>
        <w:t>нной музыки;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1E548D" w:rsidRDefault="001E548D">
      <w:pPr>
        <w:spacing w:after="0" w:line="264" w:lineRule="auto"/>
        <w:ind w:left="120"/>
        <w:jc w:val="both"/>
        <w:rPr>
          <w:lang w:val="ru-RU"/>
        </w:rPr>
      </w:pPr>
    </w:p>
    <w:p w:rsidR="001E548D" w:rsidRDefault="00D5360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</w:t>
      </w:r>
      <w:r>
        <w:rPr>
          <w:rFonts w:ascii="Times New Roman" w:hAnsi="Times New Roman"/>
          <w:color w:val="000000"/>
          <w:sz w:val="28"/>
          <w:lang w:val="ru-RU"/>
        </w:rPr>
        <w:t>ение произведений вокальных и инструментальных жанров;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</w:t>
      </w:r>
      <w:r>
        <w:rPr>
          <w:rFonts w:ascii="Times New Roman" w:hAnsi="Times New Roman"/>
          <w:color w:val="000000"/>
          <w:sz w:val="28"/>
          <w:lang w:val="ru-RU"/>
        </w:rPr>
        <w:t>й форме;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</w:t>
      </w:r>
      <w:r>
        <w:rPr>
          <w:rFonts w:ascii="Times New Roman" w:hAnsi="Times New Roman"/>
          <w:color w:val="000000"/>
          <w:sz w:val="28"/>
          <w:lang w:val="ru-RU"/>
        </w:rPr>
        <w:t>онцерт: трехчастная форма, контраст основных тем, разработочный принцип развития.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</w:t>
      </w:r>
      <w:r>
        <w:rPr>
          <w:rFonts w:ascii="Times New Roman" w:hAnsi="Times New Roman"/>
          <w:color w:val="000000"/>
          <w:sz w:val="28"/>
          <w:lang w:val="ru-RU"/>
        </w:rPr>
        <w:t>ла;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концерта (в том числе виртуального); предварительное изучение информации о произведениях концерта (сколько в них </w:t>
      </w:r>
      <w:r>
        <w:rPr>
          <w:rFonts w:ascii="Times New Roman" w:hAnsi="Times New Roman"/>
          <w:color w:val="000000"/>
          <w:sz w:val="28"/>
          <w:lang w:val="ru-RU"/>
        </w:rPr>
        <w:t>частей, как они называются, когда могут звучать аплодисменты); последующее составление рецензии на концерт.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</w:t>
      </w:r>
      <w:r>
        <w:rPr>
          <w:rFonts w:ascii="Times New Roman" w:hAnsi="Times New Roman"/>
          <w:color w:val="000000"/>
          <w:sz w:val="28"/>
          <w:lang w:val="ru-RU"/>
        </w:rPr>
        <w:t>ми симфонической музыки: программной увертюры, классической 4-частной симфонии;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образно-тематический кон</w:t>
      </w:r>
      <w:r>
        <w:rPr>
          <w:rFonts w:ascii="Times New Roman" w:hAnsi="Times New Roman"/>
          <w:color w:val="000000"/>
          <w:sz w:val="28"/>
          <w:lang w:val="ru-RU"/>
        </w:rPr>
        <w:t>спект;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</w:t>
      </w:r>
      <w:r>
        <w:rPr>
          <w:rFonts w:ascii="Times New Roman" w:hAnsi="Times New Roman"/>
          <w:color w:val="000000"/>
          <w:sz w:val="28"/>
          <w:lang w:val="ru-RU"/>
        </w:rPr>
        <w:t>е виртуального) симфонической музыки;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Опе</w:t>
      </w:r>
      <w:r>
        <w:rPr>
          <w:rFonts w:ascii="Times New Roman" w:hAnsi="Times New Roman"/>
          <w:color w:val="000000"/>
          <w:sz w:val="28"/>
          <w:lang w:val="ru-RU"/>
        </w:rPr>
        <w:t>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</w:t>
      </w:r>
      <w:r>
        <w:rPr>
          <w:rFonts w:ascii="Times New Roman" w:hAnsi="Times New Roman"/>
          <w:color w:val="000000"/>
          <w:sz w:val="28"/>
          <w:lang w:val="ru-RU"/>
        </w:rPr>
        <w:t>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</w:t>
      </w:r>
      <w:r>
        <w:rPr>
          <w:rFonts w:ascii="Times New Roman" w:hAnsi="Times New Roman"/>
          <w:color w:val="000000"/>
          <w:sz w:val="28"/>
          <w:lang w:val="ru-RU"/>
        </w:rPr>
        <w:t>орина на материале изученных фрагментов музыкальных спектаклей;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</w:t>
      </w:r>
      <w:r>
        <w:rPr>
          <w:rFonts w:ascii="Times New Roman" w:hAnsi="Times New Roman"/>
          <w:color w:val="000000"/>
          <w:sz w:val="28"/>
          <w:lang w:val="ru-RU"/>
        </w:rPr>
        <w:t>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bookmarkStart w:id="4" w:name="_Toc139895962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(изуче</w:t>
      </w:r>
      <w:r>
        <w:rPr>
          <w:rFonts w:ascii="Times New Roman" w:hAnsi="Times New Roman"/>
          <w:color w:val="000000"/>
          <w:sz w:val="28"/>
          <w:lang w:val="ru-RU"/>
        </w:rPr>
        <w:t xml:space="preserve">ние тематических блоков данного модуля в календарном планировании целесообразно соотносить с изучением модулей «Музыка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моего края» и «Народное музыкальное творчество России», устанавливая смысловые арки, сопоставляя и сравнивая музыкальный материал данных </w:t>
      </w:r>
      <w:r>
        <w:rPr>
          <w:rFonts w:ascii="Times New Roman" w:hAnsi="Times New Roman"/>
          <w:color w:val="000000"/>
          <w:sz w:val="28"/>
          <w:lang w:val="ru-RU"/>
        </w:rPr>
        <w:t>разделов программы между собой).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</w:t>
      </w:r>
      <w:r>
        <w:rPr>
          <w:rFonts w:ascii="Times New Roman" w:hAnsi="Times New Roman"/>
          <w:color w:val="000000"/>
          <w:sz w:val="28"/>
          <w:lang w:val="ru-RU"/>
        </w:rPr>
        <w:t>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озвучи</w:t>
      </w:r>
      <w:r>
        <w:rPr>
          <w:rFonts w:ascii="Times New Roman" w:hAnsi="Times New Roman"/>
          <w:color w:val="000000"/>
          <w:sz w:val="28"/>
          <w:lang w:val="ru-RU"/>
        </w:rPr>
        <w:t>вание, театрализация легенды (мифа) о музыке;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И</w:t>
      </w:r>
      <w:r>
        <w:rPr>
          <w:rFonts w:ascii="Times New Roman" w:hAnsi="Times New Roman"/>
          <w:color w:val="000000"/>
          <w:sz w:val="28"/>
          <w:lang w:val="ru-RU"/>
        </w:rPr>
        <w:t>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</w:t>
      </w:r>
      <w:r>
        <w:rPr>
          <w:rFonts w:ascii="Times New Roman" w:hAnsi="Times New Roman"/>
          <w:color w:val="000000"/>
          <w:sz w:val="28"/>
          <w:lang w:val="ru-RU"/>
        </w:rPr>
        <w:t>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</w:t>
      </w:r>
      <w:r>
        <w:rPr>
          <w:rFonts w:ascii="Times New Roman" w:hAnsi="Times New Roman"/>
          <w:color w:val="000000"/>
          <w:sz w:val="28"/>
          <w:lang w:val="ru-RU"/>
        </w:rPr>
        <w:t>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</w:t>
      </w:r>
      <w:r>
        <w:rPr>
          <w:rFonts w:ascii="Times New Roman" w:hAnsi="Times New Roman"/>
          <w:color w:val="000000"/>
          <w:sz w:val="28"/>
          <w:lang w:val="ru-RU"/>
        </w:rPr>
        <w:t>мпозиторов.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и исполнение народных песен, танцев;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</w:t>
      </w:r>
      <w:r>
        <w:rPr>
          <w:rFonts w:ascii="Times New Roman" w:hAnsi="Times New Roman"/>
          <w:color w:val="000000"/>
          <w:sz w:val="28"/>
          <w:lang w:val="ru-RU"/>
        </w:rPr>
        <w:t xml:space="preserve">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</w:t>
      </w:r>
      <w:r>
        <w:rPr>
          <w:rFonts w:ascii="Times New Roman" w:hAnsi="Times New Roman"/>
          <w:color w:val="000000"/>
          <w:sz w:val="28"/>
          <w:lang w:val="ru-RU"/>
        </w:rPr>
        <w:t>нструменты. Представления о роли музыки в жизни людей.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</w:t>
      </w:r>
      <w:r>
        <w:rPr>
          <w:rFonts w:ascii="Times New Roman" w:hAnsi="Times New Roman"/>
          <w:color w:val="000000"/>
          <w:sz w:val="28"/>
          <w:lang w:val="ru-RU"/>
        </w:rPr>
        <w:t>ольклора и фольклора народов России;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Народная музыка Амери</w:t>
      </w:r>
      <w:r>
        <w:rPr>
          <w:rFonts w:ascii="Times New Roman" w:hAnsi="Times New Roman"/>
          <w:b/>
          <w:color w:val="000000"/>
          <w:sz w:val="28"/>
          <w:lang w:val="ru-RU"/>
        </w:rPr>
        <w:t>канского континента.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</w:t>
      </w:r>
      <w:r>
        <w:rPr>
          <w:rFonts w:ascii="Times New Roman" w:hAnsi="Times New Roman"/>
          <w:color w:val="000000"/>
          <w:sz w:val="28"/>
          <w:lang w:val="ru-RU"/>
        </w:rPr>
        <w:t>канского, латиноамериканского фольклора, прослеживание их национальных истоков;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Модуль № 6 </w:t>
      </w:r>
      <w:r>
        <w:rPr>
          <w:rFonts w:ascii="Times New Roman" w:hAnsi="Times New Roman"/>
          <w:b/>
          <w:color w:val="000000"/>
          <w:sz w:val="28"/>
          <w:lang w:val="ru-RU"/>
        </w:rPr>
        <w:t>«Европейская классическая музыка»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</w:t>
      </w:r>
      <w:r>
        <w:rPr>
          <w:rFonts w:ascii="Times New Roman" w:hAnsi="Times New Roman"/>
          <w:color w:val="000000"/>
          <w:sz w:val="28"/>
          <w:lang w:val="ru-RU"/>
        </w:rPr>
        <w:t>ы, элементы музыкального языка.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</w:t>
      </w:r>
      <w:r>
        <w:rPr>
          <w:rFonts w:ascii="Times New Roman" w:hAnsi="Times New Roman"/>
          <w:color w:val="000000"/>
          <w:sz w:val="28"/>
          <w:lang w:val="ru-RU"/>
        </w:rPr>
        <w:t>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</w:t>
      </w:r>
      <w:r>
        <w:rPr>
          <w:rFonts w:ascii="Times New Roman" w:hAnsi="Times New Roman"/>
          <w:color w:val="000000"/>
          <w:sz w:val="28"/>
          <w:lang w:val="ru-RU"/>
        </w:rPr>
        <w:t xml:space="preserve"> данном разделе);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</w:t>
      </w:r>
      <w:r>
        <w:rPr>
          <w:rFonts w:ascii="Times New Roman" w:hAnsi="Times New Roman"/>
          <w:color w:val="000000"/>
          <w:sz w:val="28"/>
          <w:lang w:val="ru-RU"/>
        </w:rPr>
        <w:t>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Кумиры публики (на примере творчества В.А. Моцарта, </w:t>
      </w:r>
      <w:r>
        <w:rPr>
          <w:rFonts w:ascii="Times New Roman" w:hAnsi="Times New Roman"/>
          <w:color w:val="000000"/>
          <w:sz w:val="28"/>
          <w:lang w:val="ru-RU"/>
        </w:rPr>
        <w:t>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вирту</w:t>
      </w:r>
      <w:r>
        <w:rPr>
          <w:rFonts w:ascii="Times New Roman" w:hAnsi="Times New Roman"/>
          <w:color w:val="000000"/>
          <w:sz w:val="28"/>
          <w:lang w:val="ru-RU"/>
        </w:rPr>
        <w:t>озной музыки;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</w:t>
      </w:r>
      <w:r>
        <w:rPr>
          <w:rFonts w:ascii="Times New Roman" w:hAnsi="Times New Roman"/>
          <w:color w:val="000000"/>
          <w:sz w:val="28"/>
          <w:lang w:val="ru-RU"/>
        </w:rPr>
        <w:t>аиболее яркие ритмоинтонации;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работа с интеракт</w:t>
      </w:r>
      <w:r>
        <w:rPr>
          <w:rFonts w:ascii="Times New Roman" w:hAnsi="Times New Roman"/>
          <w:color w:val="000000"/>
          <w:sz w:val="28"/>
          <w:lang w:val="ru-RU"/>
        </w:rPr>
        <w:t>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</w:t>
      </w:r>
      <w:r>
        <w:rPr>
          <w:rFonts w:ascii="Times New Roman" w:hAnsi="Times New Roman"/>
          <w:color w:val="000000"/>
          <w:sz w:val="28"/>
          <w:lang w:val="ru-RU"/>
        </w:rPr>
        <w:t>его прослушивания.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</w:t>
      </w:r>
      <w:r>
        <w:rPr>
          <w:rFonts w:ascii="Times New Roman" w:hAnsi="Times New Roman"/>
          <w:color w:val="000000"/>
          <w:sz w:val="28"/>
          <w:lang w:val="ru-RU"/>
        </w:rPr>
        <w:t>онический и гомофонно-гармонический склад на примере творчества И.С. Баха и Л. ван Бетховена.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</w:t>
      </w:r>
      <w:r>
        <w:rPr>
          <w:rFonts w:ascii="Times New Roman" w:hAnsi="Times New Roman"/>
          <w:color w:val="000000"/>
          <w:sz w:val="28"/>
          <w:lang w:val="ru-RU"/>
        </w:rPr>
        <w:t>ения, сочиненного композитором-классиком (из числа изучаемых в данном разделе);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</w:t>
      </w:r>
      <w:r>
        <w:rPr>
          <w:rFonts w:ascii="Times New Roman" w:hAnsi="Times New Roman"/>
          <w:color w:val="000000"/>
          <w:sz w:val="28"/>
          <w:lang w:val="ru-RU"/>
        </w:rPr>
        <w:t>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Музыкальный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образ.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</w:t>
      </w:r>
      <w:r>
        <w:rPr>
          <w:rFonts w:ascii="Times New Roman" w:hAnsi="Times New Roman"/>
          <w:color w:val="000000"/>
          <w:sz w:val="28"/>
          <w:lang w:val="ru-RU"/>
        </w:rPr>
        <w:t>ов, характерных интонаций, жанров).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</w:t>
      </w:r>
      <w:r>
        <w:rPr>
          <w:rFonts w:ascii="Times New Roman" w:hAnsi="Times New Roman"/>
          <w:color w:val="000000"/>
          <w:sz w:val="28"/>
          <w:lang w:val="ru-RU"/>
        </w:rPr>
        <w:t>героем произведения;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</w:t>
      </w:r>
      <w:r>
        <w:rPr>
          <w:rFonts w:ascii="Times New Roman" w:hAnsi="Times New Roman"/>
          <w:color w:val="000000"/>
          <w:sz w:val="28"/>
          <w:lang w:val="ru-RU"/>
        </w:rPr>
        <w:t>ненного композитором-классиком, художественная интерпретация его музыкального образа;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</w:t>
      </w:r>
      <w:r>
        <w:rPr>
          <w:rFonts w:ascii="Times New Roman" w:hAnsi="Times New Roman"/>
          <w:color w:val="000000"/>
          <w:sz w:val="28"/>
          <w:lang w:val="ru-RU"/>
        </w:rPr>
        <w:t>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</w:t>
      </w:r>
      <w:r>
        <w:rPr>
          <w:rFonts w:ascii="Times New Roman" w:hAnsi="Times New Roman"/>
          <w:color w:val="000000"/>
          <w:sz w:val="28"/>
          <w:lang w:val="ru-RU"/>
        </w:rPr>
        <w:t>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</w:t>
      </w:r>
      <w:r>
        <w:rPr>
          <w:rFonts w:ascii="Times New Roman" w:hAnsi="Times New Roman"/>
          <w:color w:val="000000"/>
          <w:sz w:val="28"/>
          <w:lang w:val="ru-RU"/>
        </w:rPr>
        <w:t xml:space="preserve"> цифровой) схемы строения музыкального произведения;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</w:t>
      </w:r>
      <w:r>
        <w:rPr>
          <w:rFonts w:ascii="Times New Roman" w:hAnsi="Times New Roman"/>
          <w:color w:val="000000"/>
          <w:sz w:val="28"/>
          <w:lang w:val="ru-RU"/>
        </w:rPr>
        <w:t>и, названий и авторов изученных произведений;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</w:t>
      </w:r>
      <w:r>
        <w:rPr>
          <w:rFonts w:ascii="Times New Roman" w:hAnsi="Times New Roman"/>
          <w:color w:val="000000"/>
          <w:sz w:val="28"/>
          <w:lang w:val="ru-RU"/>
        </w:rPr>
        <w:t xml:space="preserve"> основанного на развитии образов, музыкальной драматургии одного из произведений композиторов-классиков.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</w:t>
      </w:r>
      <w:r>
        <w:rPr>
          <w:rFonts w:ascii="Times New Roman" w:hAnsi="Times New Roman"/>
          <w:color w:val="000000"/>
          <w:sz w:val="28"/>
          <w:lang w:val="ru-RU"/>
        </w:rPr>
        <w:t>ства В.А. Моцарта, К. Дебюсси, А. Шенберга и других композиторов).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2–3 вокальных пр</w:t>
      </w:r>
      <w:r>
        <w:rPr>
          <w:rFonts w:ascii="Times New Roman" w:hAnsi="Times New Roman"/>
          <w:color w:val="000000"/>
          <w:sz w:val="28"/>
          <w:lang w:val="ru-RU"/>
        </w:rPr>
        <w:t>оизведений – образцов барокко, классицизма, романтизма, импрессионизма (подлинных или стилизованных);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принадлежности</w:t>
      </w:r>
      <w:r>
        <w:rPr>
          <w:rFonts w:ascii="Times New Roman" w:hAnsi="Times New Roman"/>
          <w:color w:val="000000"/>
          <w:sz w:val="28"/>
          <w:lang w:val="ru-RU"/>
        </w:rPr>
        <w:t xml:space="preserve"> к одному из изученных стилей;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способа музыкального изложения и развития в простых и сложных музыкальных формах (гомофония, полифония, повтор, </w:t>
      </w:r>
      <w:r>
        <w:rPr>
          <w:rFonts w:ascii="Times New Roman" w:hAnsi="Times New Roman"/>
          <w:color w:val="000000"/>
          <w:sz w:val="28"/>
          <w:lang w:val="ru-RU"/>
        </w:rPr>
        <w:t>контраст, соотношение разделов и частей в произведении);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</w:t>
      </w:r>
      <w:r>
        <w:rPr>
          <w:rFonts w:ascii="Times New Roman" w:hAnsi="Times New Roman"/>
          <w:color w:val="000000"/>
          <w:sz w:val="28"/>
          <w:lang w:val="ru-RU"/>
        </w:rPr>
        <w:t>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</w:t>
      </w:r>
      <w:r>
        <w:rPr>
          <w:rFonts w:ascii="Times New Roman" w:hAnsi="Times New Roman"/>
          <w:color w:val="000000"/>
          <w:sz w:val="28"/>
          <w:lang w:val="ru-RU"/>
        </w:rPr>
        <w:t>, архитектурой как сочетания разных проявлений единого мировоззрения, основной идеи христианства;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</w:t>
      </w:r>
      <w:r>
        <w:rPr>
          <w:rFonts w:ascii="Times New Roman" w:hAnsi="Times New Roman"/>
          <w:color w:val="000000"/>
          <w:sz w:val="28"/>
          <w:lang w:val="ru-RU"/>
        </w:rPr>
        <w:t>в искусства (музыки, живописи, архитектуры), относящихся: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</w:t>
      </w:r>
      <w:r>
        <w:rPr>
          <w:rFonts w:ascii="Times New Roman" w:hAnsi="Times New Roman"/>
          <w:color w:val="000000"/>
          <w:sz w:val="28"/>
          <w:lang w:val="ru-RU"/>
        </w:rPr>
        <w:t>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</w:t>
      </w:r>
      <w:r>
        <w:rPr>
          <w:rFonts w:ascii="Times New Roman" w:hAnsi="Times New Roman"/>
          <w:color w:val="000000"/>
          <w:sz w:val="28"/>
          <w:lang w:val="ru-RU"/>
        </w:rPr>
        <w:t>ой музыке. Жанры: кантата, духовный концерт, реквием.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</w:t>
      </w:r>
      <w:r>
        <w:rPr>
          <w:rFonts w:ascii="Times New Roman" w:hAnsi="Times New Roman"/>
          <w:color w:val="000000"/>
          <w:sz w:val="28"/>
          <w:lang w:val="ru-RU"/>
        </w:rPr>
        <w:t>во с образцами (фрагментами) средневековых церковных распевов (одноголосие);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</w:t>
      </w:r>
      <w:r>
        <w:rPr>
          <w:rFonts w:ascii="Times New Roman" w:hAnsi="Times New Roman"/>
          <w:color w:val="000000"/>
          <w:sz w:val="28"/>
          <w:lang w:val="ru-RU"/>
        </w:rPr>
        <w:t>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</w:t>
      </w:r>
      <w:r>
        <w:rPr>
          <w:rFonts w:ascii="Times New Roman" w:hAnsi="Times New Roman"/>
          <w:color w:val="000000"/>
          <w:sz w:val="28"/>
          <w:lang w:val="ru-RU"/>
        </w:rPr>
        <w:t>нные отдельным произведениям духовной музыки.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</w:t>
      </w:r>
      <w:r>
        <w:rPr>
          <w:rFonts w:ascii="Times New Roman" w:hAnsi="Times New Roman"/>
          <w:color w:val="000000"/>
          <w:sz w:val="28"/>
          <w:lang w:val="ru-RU"/>
        </w:rPr>
        <w:t>щное бдение.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</w:t>
      </w:r>
      <w:r>
        <w:rPr>
          <w:rFonts w:ascii="Times New Roman" w:hAnsi="Times New Roman"/>
          <w:color w:val="000000"/>
          <w:sz w:val="28"/>
          <w:lang w:val="ru-RU"/>
        </w:rPr>
        <w:t>едений;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</w:t>
      </w:r>
      <w:r>
        <w:rPr>
          <w:rFonts w:ascii="Times New Roman" w:hAnsi="Times New Roman"/>
          <w:color w:val="000000"/>
          <w:sz w:val="28"/>
          <w:lang w:val="ru-RU"/>
        </w:rPr>
        <w:t>й собственного отношения к данной музыке, рассуждениями, аргументацией своей позиции.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</w:t>
      </w:r>
      <w:r>
        <w:rPr>
          <w:rFonts w:ascii="Times New Roman" w:hAnsi="Times New Roman"/>
          <w:color w:val="000000"/>
          <w:sz w:val="28"/>
          <w:lang w:val="ru-RU"/>
        </w:rPr>
        <w:t xml:space="preserve"> композиторами;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</w:t>
      </w:r>
      <w:r>
        <w:rPr>
          <w:rFonts w:ascii="Times New Roman" w:hAnsi="Times New Roman"/>
          <w:color w:val="000000"/>
          <w:sz w:val="28"/>
          <w:lang w:val="ru-RU"/>
        </w:rPr>
        <w:t>и направлениями (регтайм, биг бэнд, блюз);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</w:t>
      </w:r>
      <w:r>
        <w:rPr>
          <w:rFonts w:ascii="Times New Roman" w:hAnsi="Times New Roman"/>
          <w:color w:val="000000"/>
          <w:sz w:val="28"/>
          <w:lang w:val="ru-RU"/>
        </w:rPr>
        <w:t>става (манера пения, состав инструментов); вариативно: сочинение блюза; посещение концерта джазовой музыки.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</w:t>
      </w:r>
      <w:r>
        <w:rPr>
          <w:rFonts w:ascii="Times New Roman" w:hAnsi="Times New Roman"/>
          <w:color w:val="000000"/>
          <w:sz w:val="28"/>
          <w:lang w:val="ru-RU"/>
        </w:rPr>
        <w:t>ные постановки в жанре мюзикла на российской сцене.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</w:t>
      </w:r>
      <w:r>
        <w:rPr>
          <w:rFonts w:ascii="Times New Roman" w:hAnsi="Times New Roman"/>
          <w:color w:val="000000"/>
          <w:sz w:val="28"/>
          <w:lang w:val="ru-RU"/>
        </w:rPr>
        <w:t>матический спектакль);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</w:t>
      </w:r>
      <w:r>
        <w:rPr>
          <w:rFonts w:ascii="Times New Roman" w:hAnsi="Times New Roman"/>
          <w:color w:val="000000"/>
          <w:sz w:val="28"/>
          <w:lang w:val="ru-RU"/>
        </w:rPr>
        <w:t xml:space="preserve"> номеров из мюзиклов.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</w:t>
      </w:r>
      <w:r>
        <w:rPr>
          <w:rFonts w:ascii="Times New Roman" w:hAnsi="Times New Roman"/>
          <w:color w:val="000000"/>
          <w:sz w:val="28"/>
          <w:lang w:val="ru-RU"/>
        </w:rPr>
        <w:t xml:space="preserve">и др.). 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</w:t>
      </w:r>
      <w:r>
        <w:rPr>
          <w:rFonts w:ascii="Times New Roman" w:hAnsi="Times New Roman"/>
          <w:color w:val="000000"/>
          <w:sz w:val="28"/>
          <w:lang w:val="ru-RU"/>
        </w:rPr>
        <w:t>тлз», Элвис Пресли, Виктор Цой, Билли Айлиш и другие группы и исполнители);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поиск </w:t>
      </w:r>
      <w:r>
        <w:rPr>
          <w:rFonts w:ascii="Times New Roman" w:hAnsi="Times New Roman"/>
          <w:color w:val="000000"/>
          <w:sz w:val="28"/>
          <w:lang w:val="ru-RU"/>
        </w:rPr>
        <w:t>информации о способах сохранения и передачи музыки прежде и сейчас;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</w:t>
      </w:r>
      <w:r>
        <w:rPr>
          <w:rFonts w:ascii="Times New Roman" w:hAnsi="Times New Roman"/>
          <w:color w:val="000000"/>
          <w:sz w:val="28"/>
          <w:lang w:val="ru-RU"/>
        </w:rPr>
        <w:t>ведение социального опроса о роли и месте музыки в жизни современного человека; создание собственного музыкального клипа.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</w:t>
      </w:r>
      <w:r>
        <w:rPr>
          <w:rFonts w:ascii="Times New Roman" w:hAnsi="Times New Roman"/>
          <w:color w:val="000000"/>
          <w:sz w:val="28"/>
          <w:lang w:val="ru-RU"/>
        </w:rPr>
        <w:t>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</w:t>
      </w:r>
      <w:r>
        <w:rPr>
          <w:rFonts w:ascii="Times New Roman" w:hAnsi="Times New Roman"/>
          <w:color w:val="000000"/>
          <w:sz w:val="28"/>
          <w:lang w:val="ru-RU"/>
        </w:rPr>
        <w:t xml:space="preserve">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рисование образов</w:t>
      </w:r>
      <w:r>
        <w:rPr>
          <w:rFonts w:ascii="Times New Roman" w:hAnsi="Times New Roman"/>
          <w:color w:val="000000"/>
          <w:sz w:val="28"/>
          <w:lang w:val="ru-RU"/>
        </w:rPr>
        <w:t xml:space="preserve"> программной музыки;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</w:t>
      </w:r>
      <w:r>
        <w:rPr>
          <w:rFonts w:ascii="Times New Roman" w:hAnsi="Times New Roman"/>
          <w:color w:val="000000"/>
          <w:sz w:val="28"/>
          <w:lang w:val="ru-RU"/>
        </w:rPr>
        <w:t>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</w:t>
      </w:r>
      <w:r>
        <w:rPr>
          <w:rFonts w:ascii="Times New Roman" w:hAnsi="Times New Roman"/>
          <w:color w:val="000000"/>
          <w:sz w:val="28"/>
          <w:lang w:val="ru-RU"/>
        </w:rPr>
        <w:t>ограммной музыки, выявление интонаций изобразительного характера;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</w:t>
      </w:r>
      <w:r>
        <w:rPr>
          <w:rFonts w:ascii="Times New Roman" w:hAnsi="Times New Roman"/>
          <w:color w:val="000000"/>
          <w:sz w:val="28"/>
          <w:lang w:val="ru-RU"/>
        </w:rPr>
        <w:t>панемента с целью усиления изобразительного эффекта;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 к драм</w:t>
      </w:r>
      <w:r>
        <w:rPr>
          <w:rFonts w:ascii="Times New Roman" w:hAnsi="Times New Roman"/>
          <w:color w:val="000000"/>
          <w:sz w:val="28"/>
          <w:lang w:val="ru-RU"/>
        </w:rPr>
        <w:t>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</w:t>
      </w:r>
      <w:r>
        <w:rPr>
          <w:rFonts w:ascii="Times New Roman" w:hAnsi="Times New Roman"/>
          <w:color w:val="000000"/>
          <w:sz w:val="28"/>
          <w:lang w:val="ru-RU"/>
        </w:rPr>
        <w:t>данной отечественными и зарубежными композиторами для драматического театра;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музыкальная викторина на материале изученных фрагментов </w:t>
      </w:r>
      <w:r>
        <w:rPr>
          <w:rFonts w:ascii="Times New Roman" w:hAnsi="Times New Roman"/>
          <w:color w:val="000000"/>
          <w:sz w:val="28"/>
          <w:lang w:val="ru-RU"/>
        </w:rPr>
        <w:t>музыкальных спектаклей;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</w:t>
      </w:r>
      <w:r>
        <w:rPr>
          <w:rFonts w:ascii="Times New Roman" w:hAnsi="Times New Roman"/>
          <w:b/>
          <w:color w:val="000000"/>
          <w:sz w:val="28"/>
          <w:lang w:val="ru-RU"/>
        </w:rPr>
        <w:t>узыка кино и телевидения.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</w:t>
      </w:r>
      <w:r>
        <w:rPr>
          <w:rFonts w:ascii="Times New Roman" w:hAnsi="Times New Roman"/>
          <w:color w:val="000000"/>
          <w:sz w:val="28"/>
          <w:lang w:val="ru-RU"/>
        </w:rPr>
        <w:t>).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  <w:sectPr w:rsidR="001E548D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>вариативно:</w:t>
      </w:r>
      <w:r>
        <w:rPr>
          <w:rFonts w:ascii="Times New Roman" w:hAnsi="Times New Roman"/>
          <w:color w:val="000000"/>
          <w:sz w:val="28"/>
          <w:lang w:val="ru-RU"/>
        </w:rPr>
        <w:t xml:space="preserve">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1E548D" w:rsidRDefault="00D53609">
      <w:pPr>
        <w:spacing w:after="0" w:line="264" w:lineRule="auto"/>
        <w:ind w:left="120"/>
        <w:jc w:val="center"/>
        <w:rPr>
          <w:lang w:val="ru-RU"/>
        </w:rPr>
      </w:pPr>
      <w:bookmarkStart w:id="5" w:name="block-23876770"/>
      <w:bookmarkEnd w:id="5"/>
      <w:r>
        <w:rPr>
          <w:rFonts w:ascii="Times New Roman" w:hAnsi="Times New Roman"/>
          <w:color w:val="000000"/>
          <w:sz w:val="28"/>
          <w:lang w:val="ru-RU"/>
        </w:rPr>
        <w:lastRenderedPageBreak/>
        <w:t>ПЛАНИРУЕМЫЕ</w:t>
      </w:r>
      <w:r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МУЗЫКЕ НА УРОВНЕ ОСНОВНОГО ОБЩЕГО ОБРАЗОВАНИЯ</w:t>
      </w:r>
    </w:p>
    <w:p w:rsidR="001E548D" w:rsidRDefault="001E548D">
      <w:pPr>
        <w:spacing w:after="0" w:line="264" w:lineRule="auto"/>
        <w:ind w:left="120"/>
        <w:jc w:val="both"/>
        <w:rPr>
          <w:lang w:val="ru-RU"/>
        </w:rPr>
      </w:pPr>
    </w:p>
    <w:p w:rsidR="001E548D" w:rsidRDefault="00D53609">
      <w:pPr>
        <w:spacing w:after="0" w:line="264" w:lineRule="auto"/>
        <w:ind w:left="120"/>
        <w:jc w:val="both"/>
        <w:rPr>
          <w:lang w:val="ru-RU"/>
        </w:rPr>
      </w:pPr>
      <w:bookmarkStart w:id="6" w:name="_Toc139895967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E548D" w:rsidRDefault="001E548D">
      <w:pPr>
        <w:spacing w:after="0" w:line="264" w:lineRule="auto"/>
        <w:ind w:left="120"/>
        <w:jc w:val="both"/>
        <w:rPr>
          <w:lang w:val="ru-RU"/>
        </w:rPr>
      </w:pP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патрио</w:t>
      </w:r>
      <w:r>
        <w:rPr>
          <w:rFonts w:ascii="Times New Roman" w:hAnsi="Times New Roman"/>
          <w:b/>
          <w:color w:val="000000"/>
          <w:sz w:val="28"/>
          <w:lang w:val="ru-RU"/>
        </w:rPr>
        <w:t>тического воспитания: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</w:t>
      </w:r>
      <w:r>
        <w:rPr>
          <w:rFonts w:ascii="Times New Roman" w:hAnsi="Times New Roman"/>
          <w:color w:val="000000"/>
          <w:sz w:val="28"/>
          <w:lang w:val="ru-RU"/>
        </w:rPr>
        <w:t>е интереса к освоению музыкальных традиций своего края, музыкальной культуры народов России;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раз</w:t>
      </w:r>
      <w:r>
        <w:rPr>
          <w:rFonts w:ascii="Times New Roman" w:hAnsi="Times New Roman"/>
          <w:color w:val="000000"/>
          <w:sz w:val="28"/>
          <w:lang w:val="ru-RU"/>
        </w:rPr>
        <w:t>вивать и сохранять музыкальную культуру своей страны, своего края.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</w:t>
      </w:r>
      <w:r>
        <w:rPr>
          <w:rFonts w:ascii="Times New Roman" w:hAnsi="Times New Roman"/>
          <w:color w:val="000000"/>
          <w:sz w:val="28"/>
          <w:lang w:val="ru-RU"/>
        </w:rPr>
        <w:t>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</w:t>
      </w:r>
      <w:r>
        <w:rPr>
          <w:rFonts w:ascii="Times New Roman" w:hAnsi="Times New Roman"/>
          <w:color w:val="000000"/>
          <w:sz w:val="28"/>
          <w:lang w:val="ru-RU"/>
        </w:rPr>
        <w:t>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3) духовно-нравственного </w:t>
      </w:r>
      <w:r>
        <w:rPr>
          <w:rFonts w:ascii="Times New Roman" w:hAnsi="Times New Roman"/>
          <w:b/>
          <w:color w:val="000000"/>
          <w:sz w:val="28"/>
          <w:lang w:val="ru-RU"/>
        </w:rPr>
        <w:t>воспитания: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</w:t>
      </w:r>
      <w:r>
        <w:rPr>
          <w:rFonts w:ascii="Times New Roman" w:hAnsi="Times New Roman"/>
          <w:color w:val="000000"/>
          <w:sz w:val="28"/>
          <w:lang w:val="ru-RU"/>
        </w:rPr>
        <w:t>етики;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</w:t>
      </w:r>
      <w:r>
        <w:rPr>
          <w:rFonts w:ascii="Times New Roman" w:hAnsi="Times New Roman"/>
          <w:color w:val="000000"/>
          <w:sz w:val="28"/>
          <w:lang w:val="ru-RU"/>
        </w:rPr>
        <w:t>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важности музыкального искусства как средства </w:t>
      </w:r>
      <w:r>
        <w:rPr>
          <w:rFonts w:ascii="Times New Roman" w:hAnsi="Times New Roman"/>
          <w:color w:val="000000"/>
          <w:sz w:val="28"/>
          <w:lang w:val="ru-RU"/>
        </w:rPr>
        <w:t>коммуникации и самовыражения;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</w:t>
      </w:r>
      <w:r>
        <w:rPr>
          <w:rFonts w:ascii="Times New Roman" w:hAnsi="Times New Roman"/>
          <w:color w:val="000000"/>
          <w:sz w:val="28"/>
          <w:lang w:val="ru-RU"/>
        </w:rPr>
        <w:t>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</w:t>
      </w:r>
      <w:r>
        <w:rPr>
          <w:rFonts w:ascii="Times New Roman" w:hAnsi="Times New Roman"/>
          <w:color w:val="000000"/>
          <w:sz w:val="28"/>
          <w:lang w:val="ru-RU"/>
        </w:rPr>
        <w:t>мого смысла;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</w:t>
      </w:r>
      <w:r>
        <w:rPr>
          <w:rFonts w:ascii="Times New Roman" w:hAnsi="Times New Roman"/>
          <w:color w:val="000000"/>
          <w:sz w:val="28"/>
          <w:lang w:val="ru-RU"/>
        </w:rPr>
        <w:t>пного объёма специальной терминологии.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соблюдение правил личн</w:t>
      </w:r>
      <w:r>
        <w:rPr>
          <w:rFonts w:ascii="Times New Roman" w:hAnsi="Times New Roman"/>
          <w:color w:val="000000"/>
          <w:sz w:val="28"/>
          <w:lang w:val="ru-RU"/>
        </w:rPr>
        <w:t>ой безопасности и гигиены, в том числе в процессе музыкально-исполнительской, творческой, исследовательской деятельности;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</w:t>
      </w:r>
      <w:r>
        <w:rPr>
          <w:rFonts w:ascii="Times New Roman" w:hAnsi="Times New Roman"/>
          <w:color w:val="000000"/>
          <w:sz w:val="28"/>
          <w:lang w:val="ru-RU"/>
        </w:rPr>
        <w:t>ражения своего состояния, в том числе в процессе повседневного общения;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</w:t>
      </w:r>
      <w:r>
        <w:rPr>
          <w:rFonts w:ascii="Times New Roman" w:hAnsi="Times New Roman"/>
          <w:color w:val="000000"/>
          <w:sz w:val="28"/>
          <w:lang w:val="ru-RU"/>
        </w:rPr>
        <w:t xml:space="preserve"> деятельности;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повышение уровня </w:t>
      </w:r>
      <w:r>
        <w:rPr>
          <w:rFonts w:ascii="Times New Roman" w:hAnsi="Times New Roman"/>
          <w:color w:val="000000"/>
          <w:sz w:val="28"/>
          <w:lang w:val="ru-RU"/>
        </w:rPr>
        <w:t>экологической культуры, осознание глобального характера экологических проблем и путей их решения;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9) адаптации к изменяющимся </w:t>
      </w:r>
      <w:r>
        <w:rPr>
          <w:rFonts w:ascii="Times New Roman" w:hAnsi="Times New Roman"/>
          <w:b/>
          <w:color w:val="000000"/>
          <w:sz w:val="28"/>
          <w:lang w:val="ru-RU"/>
        </w:rPr>
        <w:t>условиям социальной и природной среды: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</w:t>
      </w:r>
      <w:r>
        <w:rPr>
          <w:rFonts w:ascii="Times New Roman" w:hAnsi="Times New Roman"/>
          <w:color w:val="000000"/>
          <w:sz w:val="28"/>
          <w:lang w:val="ru-RU"/>
        </w:rPr>
        <w:t>ости, а также в рамках социального взаимодействия с людьми из другой культурной среды;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</w:t>
      </w:r>
      <w:r>
        <w:rPr>
          <w:rFonts w:ascii="Times New Roman" w:hAnsi="Times New Roman"/>
          <w:color w:val="000000"/>
          <w:sz w:val="28"/>
          <w:lang w:val="ru-RU"/>
        </w:rPr>
        <w:t xml:space="preserve"> сфере музыкального и других видов искусства;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осознав</w:t>
      </w:r>
      <w:r>
        <w:rPr>
          <w:rFonts w:ascii="Times New Roman" w:hAnsi="Times New Roman"/>
          <w:color w:val="000000"/>
          <w:sz w:val="28"/>
          <w:lang w:val="ru-RU"/>
        </w:rPr>
        <w:t>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1E548D" w:rsidRDefault="001E548D">
      <w:pPr>
        <w:spacing w:after="0" w:line="264" w:lineRule="auto"/>
        <w:ind w:left="120"/>
        <w:jc w:val="both"/>
        <w:rPr>
          <w:lang w:val="ru-RU"/>
        </w:rPr>
      </w:pPr>
    </w:p>
    <w:p w:rsidR="001E548D" w:rsidRDefault="00D5360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</w:t>
      </w:r>
      <w:r>
        <w:rPr>
          <w:rFonts w:ascii="Times New Roman" w:hAnsi="Times New Roman"/>
          <w:b/>
          <w:color w:val="000000"/>
          <w:sz w:val="28"/>
          <w:lang w:val="ru-RU"/>
        </w:rPr>
        <w:t>ТАТЫ</w:t>
      </w:r>
    </w:p>
    <w:p w:rsidR="001E548D" w:rsidRDefault="001E548D">
      <w:pPr>
        <w:spacing w:after="0" w:line="264" w:lineRule="auto"/>
        <w:ind w:left="120"/>
        <w:jc w:val="both"/>
        <w:rPr>
          <w:lang w:val="ru-RU"/>
        </w:rPr>
      </w:pPr>
    </w:p>
    <w:p w:rsidR="001E548D" w:rsidRDefault="00D5360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E548D" w:rsidRDefault="001E548D">
      <w:pPr>
        <w:spacing w:after="0" w:line="264" w:lineRule="auto"/>
        <w:ind w:left="120"/>
        <w:jc w:val="both"/>
        <w:rPr>
          <w:lang w:val="ru-RU"/>
        </w:rPr>
      </w:pP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</w:t>
      </w:r>
      <w:r>
        <w:rPr>
          <w:rFonts w:ascii="Times New Roman" w:hAnsi="Times New Roman"/>
          <w:color w:val="000000"/>
          <w:sz w:val="28"/>
          <w:lang w:val="ru-RU"/>
        </w:rPr>
        <w:t xml:space="preserve"> элементов музыкального языка;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</w:t>
      </w:r>
      <w:r>
        <w:rPr>
          <w:rFonts w:ascii="Times New Roman" w:hAnsi="Times New Roman"/>
          <w:color w:val="000000"/>
          <w:sz w:val="28"/>
          <w:lang w:val="ru-RU"/>
        </w:rPr>
        <w:t>ь гипотезы о взаимосвязях;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</w:t>
      </w:r>
      <w:r>
        <w:rPr>
          <w:rFonts w:ascii="Times New Roman" w:hAnsi="Times New Roman"/>
          <w:color w:val="000000"/>
          <w:sz w:val="28"/>
          <w:lang w:val="ru-RU"/>
        </w:rPr>
        <w:t>онкретного музыкального звучания;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следовать внутренним слухом за развитием музыкального процесса, «наблюдать» </w:t>
      </w:r>
      <w:r>
        <w:rPr>
          <w:rFonts w:ascii="Times New Roman" w:hAnsi="Times New Roman"/>
          <w:color w:val="000000"/>
          <w:sz w:val="28"/>
          <w:lang w:val="ru-RU"/>
        </w:rPr>
        <w:t>звучание музыки;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алгоритм дейс</w:t>
      </w:r>
      <w:r>
        <w:rPr>
          <w:rFonts w:ascii="Times New Roman" w:hAnsi="Times New Roman"/>
          <w:color w:val="000000"/>
          <w:sz w:val="28"/>
          <w:lang w:val="ru-RU"/>
        </w:rPr>
        <w:t>твий и использовать его для решения учебных, в том числе исполнительских и творческих задач;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</w:t>
      </w:r>
      <w:r>
        <w:rPr>
          <w:rFonts w:ascii="Times New Roman" w:hAnsi="Times New Roman"/>
          <w:color w:val="000000"/>
          <w:sz w:val="28"/>
          <w:lang w:val="ru-RU"/>
        </w:rPr>
        <w:t xml:space="preserve"> музыкальных явлений, культурных объектов между собой;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методы, инструменты и запросы при поиске и </w:t>
      </w:r>
      <w:r>
        <w:rPr>
          <w:rFonts w:ascii="Times New Roman" w:hAnsi="Times New Roman"/>
          <w:color w:val="000000"/>
          <w:sz w:val="28"/>
          <w:lang w:val="ru-RU"/>
        </w:rPr>
        <w:t>отборе информации с учетом предложенной учебной задачи и заданных критериев;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выбирать, </w:t>
      </w:r>
      <w:r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</w:t>
      </w:r>
      <w:r>
        <w:rPr>
          <w:rFonts w:ascii="Times New Roman" w:hAnsi="Times New Roman"/>
          <w:color w:val="000000"/>
          <w:sz w:val="28"/>
          <w:lang w:val="ru-RU"/>
        </w:rPr>
        <w:t>ников с учетом поставленных целей;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тексты информационного и художественного содержания, трансформировать, интерпретировать их в соответствии </w:t>
      </w:r>
      <w:r>
        <w:rPr>
          <w:rFonts w:ascii="Times New Roman" w:hAnsi="Times New Roman"/>
          <w:color w:val="000000"/>
          <w:sz w:val="28"/>
          <w:lang w:val="ru-RU"/>
        </w:rPr>
        <w:t>с учебной задачей;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</w:t>
      </w:r>
      <w:r>
        <w:rPr>
          <w:rFonts w:ascii="Times New Roman" w:hAnsi="Times New Roman"/>
          <w:color w:val="000000"/>
          <w:sz w:val="28"/>
          <w:lang w:val="ru-RU"/>
        </w:rPr>
        <w:t>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1E548D" w:rsidRDefault="001E548D">
      <w:pPr>
        <w:spacing w:after="0" w:line="264" w:lineRule="auto"/>
        <w:ind w:left="120"/>
        <w:jc w:val="both"/>
        <w:rPr>
          <w:lang w:val="ru-RU"/>
        </w:rPr>
      </w:pPr>
    </w:p>
    <w:p w:rsidR="001E548D" w:rsidRDefault="00D5360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E548D" w:rsidRDefault="001E548D">
      <w:pPr>
        <w:spacing w:after="0" w:line="264" w:lineRule="auto"/>
        <w:ind w:left="120"/>
        <w:jc w:val="both"/>
        <w:rPr>
          <w:lang w:val="ru-RU"/>
        </w:rPr>
      </w:pP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музыку как иск</w:t>
      </w:r>
      <w:r>
        <w:rPr>
          <w:rFonts w:ascii="Times New Roman" w:hAnsi="Times New Roman"/>
          <w:color w:val="000000"/>
          <w:sz w:val="28"/>
          <w:lang w:val="ru-RU"/>
        </w:rPr>
        <w:t>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</w:t>
      </w:r>
      <w:r>
        <w:rPr>
          <w:rFonts w:ascii="Times New Roman" w:hAnsi="Times New Roman"/>
          <w:color w:val="000000"/>
          <w:sz w:val="28"/>
          <w:lang w:val="ru-RU"/>
        </w:rPr>
        <w:t>жание, выражать настроение, чувства, личное отношение к исполняемому произведению;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эффективно использовать интона</w:t>
      </w:r>
      <w:r>
        <w:rPr>
          <w:rFonts w:ascii="Times New Roman" w:hAnsi="Times New Roman"/>
          <w:color w:val="000000"/>
          <w:sz w:val="28"/>
          <w:lang w:val="ru-RU"/>
        </w:rPr>
        <w:t>ционно-выразительные возможностив ситуации публичного выступления;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верба</w:t>
      </w:r>
      <w:r>
        <w:rPr>
          <w:rFonts w:ascii="Times New Roman" w:hAnsi="Times New Roman"/>
          <w:b/>
          <w:color w:val="000000"/>
          <w:sz w:val="28"/>
          <w:lang w:val="ru-RU"/>
        </w:rPr>
        <w:t>льное общение: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намерения других, п</w:t>
      </w:r>
      <w:r>
        <w:rPr>
          <w:rFonts w:ascii="Times New Roman" w:hAnsi="Times New Roman"/>
          <w:color w:val="000000"/>
          <w:sz w:val="28"/>
          <w:lang w:val="ru-RU"/>
        </w:rPr>
        <w:t>роявлять уважительное отношение к собеседнику и в корректной форме формулировать свои возражения;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учебной и </w:t>
      </w:r>
      <w:r>
        <w:rPr>
          <w:rFonts w:ascii="Times New Roman" w:hAnsi="Times New Roman"/>
          <w:color w:val="000000"/>
          <w:sz w:val="28"/>
          <w:lang w:val="ru-RU"/>
        </w:rPr>
        <w:t>творческой деятельности.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</w:t>
      </w:r>
      <w:r>
        <w:rPr>
          <w:rFonts w:ascii="Times New Roman" w:hAnsi="Times New Roman"/>
          <w:color w:val="000000"/>
          <w:sz w:val="28"/>
          <w:lang w:val="ru-RU"/>
        </w:rPr>
        <w:t>, экстраполировать его на другие сферы взаимодействия;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</w:t>
      </w:r>
      <w:r>
        <w:rPr>
          <w:rFonts w:ascii="Times New Roman" w:hAnsi="Times New Roman"/>
          <w:color w:val="000000"/>
          <w:sz w:val="28"/>
          <w:lang w:val="ru-RU"/>
        </w:rPr>
        <w:t xml:space="preserve">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</w:t>
      </w:r>
      <w:r>
        <w:rPr>
          <w:rFonts w:ascii="Times New Roman" w:hAnsi="Times New Roman"/>
          <w:color w:val="000000"/>
          <w:sz w:val="28"/>
          <w:lang w:val="ru-RU"/>
        </w:rPr>
        <w:t>няться;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</w:t>
      </w:r>
      <w:r>
        <w:rPr>
          <w:rFonts w:ascii="Times New Roman" w:hAnsi="Times New Roman"/>
          <w:color w:val="000000"/>
          <w:sz w:val="28"/>
          <w:lang w:val="ru-RU"/>
        </w:rPr>
        <w:t>сти и проявлять готовность к представлению отчета перед группой.</w:t>
      </w:r>
    </w:p>
    <w:p w:rsidR="001E548D" w:rsidRDefault="001E548D">
      <w:pPr>
        <w:spacing w:after="0" w:line="264" w:lineRule="auto"/>
        <w:ind w:left="120"/>
        <w:jc w:val="both"/>
        <w:rPr>
          <w:lang w:val="ru-RU"/>
        </w:rPr>
      </w:pPr>
    </w:p>
    <w:p w:rsidR="001E548D" w:rsidRDefault="00D5360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E548D" w:rsidRDefault="001E548D">
      <w:pPr>
        <w:spacing w:after="0" w:line="264" w:lineRule="auto"/>
        <w:ind w:left="120"/>
        <w:jc w:val="both"/>
        <w:rPr>
          <w:lang w:val="ru-RU"/>
        </w:rPr>
      </w:pP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ставить перед собой среднесрочные и долгосрочные цели по самосовершенствованию, в том числе в части творческих, исполнительских </w:t>
      </w:r>
      <w:r>
        <w:rPr>
          <w:rFonts w:ascii="Times New Roman" w:hAnsi="Times New Roman"/>
          <w:color w:val="000000"/>
          <w:sz w:val="28"/>
          <w:lang w:val="ru-RU"/>
        </w:rPr>
        <w:t>навыков и способностей, настойчиво продвигаться к поставленной цели;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</w:t>
      </w:r>
      <w:r>
        <w:rPr>
          <w:rFonts w:ascii="Times New Roman" w:hAnsi="Times New Roman"/>
          <w:color w:val="000000"/>
          <w:sz w:val="28"/>
          <w:lang w:val="ru-RU"/>
        </w:rPr>
        <w:t>ыявлять наиболее важные проблемы для решения в учебных и жизненных ситуациях;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</w:t>
      </w:r>
      <w:r>
        <w:rPr>
          <w:rFonts w:ascii="Times New Roman" w:hAnsi="Times New Roman"/>
          <w:color w:val="000000"/>
          <w:sz w:val="28"/>
          <w:lang w:val="ru-RU"/>
        </w:rPr>
        <w:t>предлагаемые варианты решений;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предвидеть т</w:t>
      </w:r>
      <w:r>
        <w:rPr>
          <w:rFonts w:ascii="Times New Roman" w:hAnsi="Times New Roman"/>
          <w:color w:val="000000"/>
          <w:sz w:val="28"/>
          <w:lang w:val="ru-RU"/>
        </w:rPr>
        <w:t>рудности, которые могут возникнуть при решении учебной задачи, и адаптировать решение к меняющимся обстоятельствам;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</w:t>
      </w:r>
      <w:r>
        <w:rPr>
          <w:rFonts w:ascii="Times New Roman" w:hAnsi="Times New Roman"/>
          <w:color w:val="000000"/>
          <w:sz w:val="28"/>
          <w:lang w:val="ru-RU"/>
        </w:rPr>
        <w:t>ретенному опыту;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</w:t>
      </w:r>
      <w:r>
        <w:rPr>
          <w:rFonts w:ascii="Times New Roman" w:hAnsi="Times New Roman"/>
          <w:color w:val="000000"/>
          <w:sz w:val="28"/>
          <w:lang w:val="ru-RU"/>
        </w:rPr>
        <w:t>евной жизни, так и в ситуациях музыкально-опосредованного общения;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</w:t>
      </w:r>
      <w:r>
        <w:rPr>
          <w:rFonts w:ascii="Times New Roman" w:hAnsi="Times New Roman"/>
          <w:color w:val="000000"/>
          <w:sz w:val="28"/>
          <w:lang w:val="ru-RU"/>
        </w:rPr>
        <w:t>тов деятельности;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</w:t>
      </w:r>
      <w:r>
        <w:rPr>
          <w:rFonts w:ascii="Times New Roman" w:hAnsi="Times New Roman"/>
          <w:color w:val="000000"/>
          <w:sz w:val="28"/>
          <w:lang w:val="ru-RU"/>
        </w:rPr>
        <w:t>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1E548D" w:rsidRDefault="001E548D">
      <w:pPr>
        <w:spacing w:after="0" w:line="264" w:lineRule="auto"/>
        <w:ind w:left="120"/>
        <w:jc w:val="both"/>
        <w:rPr>
          <w:lang w:val="ru-RU"/>
        </w:rPr>
      </w:pPr>
    </w:p>
    <w:p w:rsidR="001E548D" w:rsidRDefault="00D5360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E548D" w:rsidRDefault="001E548D">
      <w:pPr>
        <w:spacing w:after="0" w:line="264" w:lineRule="auto"/>
        <w:ind w:left="120"/>
        <w:jc w:val="both"/>
        <w:rPr>
          <w:lang w:val="ru-RU"/>
        </w:rPr>
      </w:pP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</w:t>
      </w:r>
      <w:r>
        <w:rPr>
          <w:rFonts w:ascii="Times New Roman" w:hAnsi="Times New Roman"/>
          <w:color w:val="000000"/>
          <w:sz w:val="28"/>
          <w:lang w:val="ru-RU"/>
        </w:rPr>
        <w:t>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</w:t>
      </w:r>
      <w:r>
        <w:rPr>
          <w:rFonts w:ascii="Times New Roman" w:hAnsi="Times New Roman"/>
          <w:b/>
          <w:color w:val="000000"/>
          <w:sz w:val="28"/>
          <w:lang w:val="ru-RU"/>
        </w:rPr>
        <w:t>ую программу по музыке: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</w:t>
      </w:r>
      <w:r>
        <w:rPr>
          <w:rFonts w:ascii="Times New Roman" w:hAnsi="Times New Roman"/>
          <w:color w:val="000000"/>
          <w:sz w:val="28"/>
          <w:lang w:val="ru-RU"/>
        </w:rPr>
        <w:t>обытное цивилизационное явление;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</w:t>
      </w:r>
      <w:r>
        <w:rPr>
          <w:rFonts w:ascii="Times New Roman" w:hAnsi="Times New Roman"/>
          <w:color w:val="000000"/>
          <w:sz w:val="28"/>
          <w:lang w:val="ru-RU"/>
        </w:rPr>
        <w:t xml:space="preserve">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понимают роль м</w:t>
      </w:r>
      <w:r>
        <w:rPr>
          <w:rFonts w:ascii="Times New Roman" w:hAnsi="Times New Roman"/>
          <w:color w:val="000000"/>
          <w:sz w:val="28"/>
          <w:lang w:val="ru-RU"/>
        </w:rPr>
        <w:t>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</w:t>
      </w:r>
      <w:r>
        <w:rPr>
          <w:rFonts w:ascii="Times New Roman" w:hAnsi="Times New Roman"/>
          <w:color w:val="000000"/>
          <w:sz w:val="28"/>
          <w:lang w:val="ru-RU"/>
        </w:rPr>
        <w:t>озиторов своей малой родины.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</w:t>
      </w:r>
      <w:r>
        <w:rPr>
          <w:rFonts w:ascii="Times New Roman" w:hAnsi="Times New Roman"/>
          <w:color w:val="000000"/>
          <w:sz w:val="28"/>
          <w:lang w:val="ru-RU"/>
        </w:rPr>
        <w:t>олжья, Сибири (не менее трех региональных фольклорных традиций на выбор учителя);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</w:t>
      </w:r>
      <w:r>
        <w:rPr>
          <w:rFonts w:ascii="Times New Roman" w:hAnsi="Times New Roman"/>
          <w:color w:val="000000"/>
          <w:sz w:val="28"/>
          <w:lang w:val="ru-RU"/>
        </w:rPr>
        <w:t>, ударно-шумовых инструментов;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«Русская классическая музыка» обучающийся </w:t>
      </w:r>
      <w:r>
        <w:rPr>
          <w:rFonts w:ascii="Times New Roman" w:hAnsi="Times New Roman"/>
          <w:b/>
          <w:color w:val="000000"/>
          <w:sz w:val="28"/>
          <w:lang w:val="ru-RU"/>
        </w:rPr>
        <w:t>научится: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</w:t>
      </w:r>
      <w:r>
        <w:rPr>
          <w:rFonts w:ascii="Times New Roman" w:hAnsi="Times New Roman"/>
          <w:color w:val="000000"/>
          <w:sz w:val="28"/>
          <w:lang w:val="ru-RU"/>
        </w:rPr>
        <w:t>ального произведения;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</w:t>
      </w:r>
      <w:r>
        <w:rPr>
          <w:rFonts w:ascii="Times New Roman" w:hAnsi="Times New Roman"/>
          <w:b/>
          <w:color w:val="000000"/>
          <w:sz w:val="28"/>
          <w:lang w:val="ru-RU"/>
        </w:rPr>
        <w:t>дуля № 4 «Жанры музыкального искусства» обучающийся научится: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</w:t>
      </w:r>
      <w:r>
        <w:rPr>
          <w:rFonts w:ascii="Times New Roman" w:hAnsi="Times New Roman"/>
          <w:color w:val="000000"/>
          <w:sz w:val="28"/>
          <w:lang w:val="ru-RU"/>
        </w:rPr>
        <w:t>х воплощения, типичныхдля данного жанра;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слух муз</w:t>
      </w:r>
      <w:r>
        <w:rPr>
          <w:rFonts w:ascii="Times New Roman" w:hAnsi="Times New Roman"/>
          <w:color w:val="000000"/>
          <w:sz w:val="28"/>
          <w:lang w:val="ru-RU"/>
        </w:rPr>
        <w:t>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</w:t>
      </w:r>
      <w:r>
        <w:rPr>
          <w:rFonts w:ascii="Times New Roman" w:hAnsi="Times New Roman"/>
          <w:color w:val="000000"/>
          <w:sz w:val="28"/>
          <w:lang w:val="ru-RU"/>
        </w:rPr>
        <w:t>лорной музыки;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</w:t>
      </w:r>
      <w:r>
        <w:rPr>
          <w:rFonts w:ascii="Times New Roman" w:hAnsi="Times New Roman"/>
          <w:color w:val="000000"/>
          <w:sz w:val="28"/>
          <w:lang w:val="ru-RU"/>
        </w:rPr>
        <w:t xml:space="preserve"> (из числа изученныхкультурно-национальных традиций и жанров).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на слух произведения европейских композиторов-классиков, называть автора, произведение, </w:t>
      </w:r>
      <w:r>
        <w:rPr>
          <w:rFonts w:ascii="Times New Roman" w:hAnsi="Times New Roman"/>
          <w:color w:val="000000"/>
          <w:sz w:val="28"/>
          <w:lang w:val="ru-RU"/>
        </w:rPr>
        <w:t>исполнительский состав;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музыкальны</w:t>
      </w:r>
      <w:r>
        <w:rPr>
          <w:rFonts w:ascii="Times New Roman" w:hAnsi="Times New Roman"/>
          <w:color w:val="000000"/>
          <w:sz w:val="28"/>
          <w:lang w:val="ru-RU"/>
        </w:rPr>
        <w:t>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дуля № 7 «Духовная музыка» обучающийся научится: 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</w:t>
      </w:r>
      <w:r>
        <w:rPr>
          <w:rFonts w:ascii="Times New Roman" w:hAnsi="Times New Roman"/>
          <w:color w:val="000000"/>
          <w:sz w:val="28"/>
          <w:lang w:val="ru-RU"/>
        </w:rPr>
        <w:t xml:space="preserve"> автора.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</w:t>
      </w:r>
      <w:r>
        <w:rPr>
          <w:rFonts w:ascii="Times New Roman" w:hAnsi="Times New Roman"/>
          <w:color w:val="000000"/>
          <w:sz w:val="28"/>
          <w:lang w:val="ru-RU"/>
        </w:rPr>
        <w:t>альных инструментов, входящих в их состав;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стилевые и жанровые параллели </w:t>
      </w:r>
      <w:r>
        <w:rPr>
          <w:rFonts w:ascii="Times New Roman" w:hAnsi="Times New Roman"/>
          <w:color w:val="000000"/>
          <w:sz w:val="28"/>
          <w:lang w:val="ru-RU"/>
        </w:rPr>
        <w:t>между музыкой и другими видами искусств;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импровизировать, создавать произведения в одном виде искусства на основе восприятия произведения другого вида искусства (сочинение, рисунок п</w:t>
      </w:r>
      <w:r>
        <w:rPr>
          <w:rFonts w:ascii="Times New Roman" w:hAnsi="Times New Roman"/>
          <w:color w:val="000000"/>
          <w:sz w:val="28"/>
          <w:lang w:val="ru-RU"/>
        </w:rPr>
        <w:t xml:space="preserve">о мотивам музыкального произведения, озвучивание картин,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1E548D" w:rsidRDefault="00D53609">
      <w:pPr>
        <w:spacing w:after="0" w:line="264" w:lineRule="auto"/>
        <w:ind w:firstLine="600"/>
        <w:jc w:val="both"/>
        <w:rPr>
          <w:lang w:val="ru-RU"/>
        </w:rPr>
        <w:sectPr w:rsidR="001E548D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</w:t>
      </w:r>
      <w:r>
        <w:rPr>
          <w:rFonts w:ascii="Times New Roman" w:hAnsi="Times New Roman"/>
          <w:color w:val="000000"/>
          <w:sz w:val="28"/>
          <w:lang w:val="ru-RU"/>
        </w:rPr>
        <w:t>ионных особенностях, жанре, исполнителях музыкального произведения.</w:t>
      </w:r>
    </w:p>
    <w:p w:rsidR="001E548D" w:rsidRDefault="00D53609">
      <w:pPr>
        <w:spacing w:after="0"/>
        <w:ind w:left="120"/>
        <w:jc w:val="center"/>
      </w:pPr>
      <w:bookmarkStart w:id="7" w:name="block-23876771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1E548D" w:rsidRDefault="00D5360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5 КЛАСС </w:t>
      </w:r>
    </w:p>
    <w:tbl>
      <w:tblPr>
        <w:tblW w:w="13821" w:type="dxa"/>
        <w:tblInd w:w="-8" w:type="dxa"/>
        <w:tblLayout w:type="fixed"/>
        <w:tblCellMar>
          <w:top w:w="50" w:type="dxa"/>
          <w:left w:w="100" w:type="dxa"/>
        </w:tblCellMar>
        <w:tblLook w:val="04A0"/>
      </w:tblPr>
      <w:tblGrid>
        <w:gridCol w:w="1066"/>
        <w:gridCol w:w="4645"/>
        <w:gridCol w:w="1536"/>
        <w:gridCol w:w="1841"/>
        <w:gridCol w:w="1910"/>
        <w:gridCol w:w="2823"/>
      </w:tblGrid>
      <w:tr w:rsidR="001E548D">
        <w:trPr>
          <w:trHeight w:val="144"/>
        </w:trPr>
        <w:tc>
          <w:tcPr>
            <w:tcW w:w="10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548D" w:rsidRDefault="001E548D">
            <w:pPr>
              <w:widowControl w:val="0"/>
              <w:spacing w:after="0"/>
              <w:ind w:left="135"/>
            </w:pPr>
          </w:p>
        </w:tc>
        <w:tc>
          <w:tcPr>
            <w:tcW w:w="46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E548D" w:rsidRDefault="001E548D">
            <w:pPr>
              <w:widowControl w:val="0"/>
              <w:spacing w:after="0"/>
              <w:ind w:left="135"/>
            </w:pPr>
          </w:p>
        </w:tc>
        <w:tc>
          <w:tcPr>
            <w:tcW w:w="52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E548D" w:rsidRDefault="001E548D">
            <w:pPr>
              <w:widowControl w:val="0"/>
              <w:spacing w:after="0"/>
              <w:ind w:left="135"/>
            </w:pPr>
          </w:p>
        </w:tc>
      </w:tr>
      <w:tr w:rsidR="001E548D">
        <w:trPr>
          <w:trHeight w:val="144"/>
        </w:trPr>
        <w:tc>
          <w:tcPr>
            <w:tcW w:w="106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48D" w:rsidRDefault="001E548D">
            <w:pPr>
              <w:widowControl w:val="0"/>
            </w:pPr>
          </w:p>
        </w:tc>
        <w:tc>
          <w:tcPr>
            <w:tcW w:w="46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48D" w:rsidRDefault="001E548D">
            <w:pPr>
              <w:widowControl w:val="0"/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E548D" w:rsidRDefault="001E548D">
            <w:pPr>
              <w:widowControl w:val="0"/>
              <w:spacing w:after="0"/>
              <w:ind w:left="135"/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E548D" w:rsidRDefault="001E548D">
            <w:pPr>
              <w:widowControl w:val="0"/>
              <w:spacing w:after="0"/>
              <w:ind w:left="135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E548D" w:rsidRDefault="001E548D">
            <w:pPr>
              <w:widowControl w:val="0"/>
              <w:spacing w:after="0"/>
              <w:ind w:left="135"/>
            </w:pPr>
          </w:p>
        </w:tc>
        <w:tc>
          <w:tcPr>
            <w:tcW w:w="28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1E548D">
        <w:trPr>
          <w:trHeight w:val="144"/>
        </w:trPr>
        <w:tc>
          <w:tcPr>
            <w:tcW w:w="138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моего края</w:t>
            </w:r>
          </w:p>
        </w:tc>
      </w:tr>
      <w:tr w:rsidR="001E548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E548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5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2.Народное музыкальное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творчество России</w:t>
            </w:r>
          </w:p>
        </w:tc>
      </w:tr>
      <w:tr w:rsidR="001E548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E548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E548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65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3.Русская классическая музыка</w:t>
            </w:r>
          </w:p>
        </w:tc>
      </w:tr>
      <w:tr w:rsidR="001E548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E548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4</w:t>
              </w:r>
            </w:hyperlink>
          </w:p>
        </w:tc>
      </w:tr>
      <w:tr w:rsidR="001E548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E548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65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4.Жанры музыкального искусства</w:t>
            </w:r>
          </w:p>
        </w:tc>
      </w:tr>
      <w:tr w:rsidR="001E548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E548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E548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E548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65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1E548D">
        <w:trPr>
          <w:trHeight w:val="144"/>
        </w:trPr>
        <w:tc>
          <w:tcPr>
            <w:tcW w:w="138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1.Музыка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народов мира</w:t>
            </w:r>
          </w:p>
        </w:tc>
      </w:tr>
      <w:tr w:rsidR="001E548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E548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E548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65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2.Европейская классическая музыка</w:t>
            </w:r>
          </w:p>
        </w:tc>
      </w:tr>
      <w:tr w:rsidR="001E548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E548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E548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65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3.Духовная музыка</w:t>
            </w:r>
          </w:p>
        </w:tc>
      </w:tr>
      <w:tr w:rsidR="001E548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E548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5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4.Современная музыка: основные жанры и направления</w:t>
            </w:r>
          </w:p>
        </w:tc>
      </w:tr>
      <w:tr w:rsidR="001E548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E548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5.Связь музыки с другими видами искусства</w:t>
            </w:r>
          </w:p>
        </w:tc>
      </w:tr>
      <w:tr w:rsidR="001E548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E548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E548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E548D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E548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65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</w:tbl>
    <w:p w:rsidR="001E548D" w:rsidRDefault="001E548D">
      <w:pPr>
        <w:sectPr w:rsidR="001E548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1E548D" w:rsidRDefault="00D5360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</w:p>
    <w:tbl>
      <w:tblPr>
        <w:tblW w:w="13837" w:type="dxa"/>
        <w:tblInd w:w="-8" w:type="dxa"/>
        <w:tblLayout w:type="fixed"/>
        <w:tblCellMar>
          <w:top w:w="50" w:type="dxa"/>
          <w:left w:w="100" w:type="dxa"/>
        </w:tblCellMar>
        <w:tblLook w:val="04A0"/>
      </w:tblPr>
      <w:tblGrid>
        <w:gridCol w:w="1120"/>
        <w:gridCol w:w="4591"/>
        <w:gridCol w:w="1564"/>
        <w:gridCol w:w="1840"/>
        <w:gridCol w:w="1911"/>
        <w:gridCol w:w="2811"/>
      </w:tblGrid>
      <w:tr w:rsidR="001E548D">
        <w:trPr>
          <w:trHeight w:val="144"/>
        </w:trPr>
        <w:tc>
          <w:tcPr>
            <w:tcW w:w="11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548D" w:rsidRDefault="001E548D">
            <w:pPr>
              <w:widowControl w:val="0"/>
              <w:spacing w:after="0"/>
              <w:ind w:left="135"/>
            </w:pPr>
          </w:p>
        </w:tc>
        <w:tc>
          <w:tcPr>
            <w:tcW w:w="45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E548D" w:rsidRDefault="001E548D">
            <w:pPr>
              <w:widowControl w:val="0"/>
              <w:spacing w:after="0"/>
              <w:ind w:left="135"/>
            </w:pPr>
          </w:p>
        </w:tc>
        <w:tc>
          <w:tcPr>
            <w:tcW w:w="53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E548D" w:rsidRDefault="001E548D">
            <w:pPr>
              <w:widowControl w:val="0"/>
              <w:spacing w:after="0"/>
              <w:ind w:left="135"/>
            </w:pPr>
          </w:p>
        </w:tc>
      </w:tr>
      <w:tr w:rsidR="001E548D">
        <w:trPr>
          <w:trHeight w:val="144"/>
        </w:trPr>
        <w:tc>
          <w:tcPr>
            <w:tcW w:w="111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48D" w:rsidRDefault="001E548D">
            <w:pPr>
              <w:widowControl w:val="0"/>
            </w:pPr>
          </w:p>
        </w:tc>
        <w:tc>
          <w:tcPr>
            <w:tcW w:w="459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48D" w:rsidRDefault="001E548D">
            <w:pPr>
              <w:widowControl w:val="0"/>
            </w:pP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E548D" w:rsidRDefault="001E548D">
            <w:pPr>
              <w:widowControl w:val="0"/>
              <w:spacing w:after="0"/>
              <w:ind w:left="135"/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E548D" w:rsidRDefault="001E548D">
            <w:pPr>
              <w:widowControl w:val="0"/>
              <w:spacing w:after="0"/>
              <w:ind w:left="135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E548D" w:rsidRDefault="001E548D">
            <w:pPr>
              <w:widowControl w:val="0"/>
              <w:spacing w:after="0"/>
              <w:ind w:left="135"/>
            </w:pPr>
          </w:p>
        </w:tc>
        <w:tc>
          <w:tcPr>
            <w:tcW w:w="28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1E548D">
        <w:trPr>
          <w:trHeight w:val="144"/>
        </w:trPr>
        <w:tc>
          <w:tcPr>
            <w:tcW w:w="138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моего края</w:t>
            </w:r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548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2.Народное музыкальное творчество России</w:t>
            </w:r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548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6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3.Русская классическая музыка</w:t>
            </w:r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548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6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4.Жанры музыкального искусства</w:t>
            </w:r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548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6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1E548D">
        <w:trPr>
          <w:trHeight w:val="144"/>
        </w:trPr>
        <w:tc>
          <w:tcPr>
            <w:tcW w:w="138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548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6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2.Европейская классическая музыка</w:t>
            </w:r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548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6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3.Духовная музыкаа</w:t>
            </w:r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548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4.Современная музыка: основные жанры и направления</w:t>
            </w:r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548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6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5.Связь музыки с другими видами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искусства</w:t>
            </w:r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548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6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</w:tbl>
    <w:p w:rsidR="001E548D" w:rsidRDefault="001E548D">
      <w:pPr>
        <w:sectPr w:rsidR="001E548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1E548D" w:rsidRDefault="00D5360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7 КЛАСС </w:t>
      </w:r>
    </w:p>
    <w:tbl>
      <w:tblPr>
        <w:tblW w:w="13867" w:type="dxa"/>
        <w:tblInd w:w="-8" w:type="dxa"/>
        <w:tblLayout w:type="fixed"/>
        <w:tblCellMar>
          <w:top w:w="50" w:type="dxa"/>
          <w:left w:w="100" w:type="dxa"/>
        </w:tblCellMar>
        <w:tblLook w:val="04A0"/>
      </w:tblPr>
      <w:tblGrid>
        <w:gridCol w:w="1246"/>
        <w:gridCol w:w="4466"/>
        <w:gridCol w:w="1614"/>
        <w:gridCol w:w="1842"/>
        <w:gridCol w:w="1911"/>
        <w:gridCol w:w="2788"/>
      </w:tblGrid>
      <w:tr w:rsidR="001E548D">
        <w:trPr>
          <w:trHeight w:val="144"/>
        </w:trPr>
        <w:tc>
          <w:tcPr>
            <w:tcW w:w="12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548D" w:rsidRDefault="001E548D">
            <w:pPr>
              <w:widowControl w:val="0"/>
              <w:spacing w:after="0"/>
              <w:ind w:left="135"/>
            </w:pPr>
          </w:p>
        </w:tc>
        <w:tc>
          <w:tcPr>
            <w:tcW w:w="44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E548D" w:rsidRDefault="001E548D">
            <w:pPr>
              <w:widowControl w:val="0"/>
              <w:spacing w:after="0"/>
              <w:ind w:left="135"/>
            </w:pPr>
          </w:p>
        </w:tc>
        <w:tc>
          <w:tcPr>
            <w:tcW w:w="5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E548D" w:rsidRDefault="001E548D">
            <w:pPr>
              <w:widowControl w:val="0"/>
              <w:spacing w:after="0"/>
              <w:ind w:left="135"/>
            </w:pPr>
          </w:p>
        </w:tc>
      </w:tr>
      <w:tr w:rsidR="001E548D">
        <w:trPr>
          <w:trHeight w:val="144"/>
        </w:trPr>
        <w:tc>
          <w:tcPr>
            <w:tcW w:w="12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48D" w:rsidRDefault="001E548D">
            <w:pPr>
              <w:widowControl w:val="0"/>
            </w:pPr>
          </w:p>
        </w:tc>
        <w:tc>
          <w:tcPr>
            <w:tcW w:w="44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48D" w:rsidRDefault="001E548D">
            <w:pPr>
              <w:widowControl w:val="0"/>
            </w:pP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E548D" w:rsidRDefault="001E548D">
            <w:pPr>
              <w:widowControl w:val="0"/>
              <w:spacing w:after="0"/>
              <w:ind w:left="135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E548D" w:rsidRDefault="001E548D">
            <w:pPr>
              <w:widowControl w:val="0"/>
              <w:spacing w:after="0"/>
              <w:ind w:left="135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E548D" w:rsidRDefault="001E548D">
            <w:pPr>
              <w:widowControl w:val="0"/>
              <w:spacing w:after="0"/>
              <w:ind w:left="135"/>
            </w:pPr>
          </w:p>
        </w:tc>
        <w:tc>
          <w:tcPr>
            <w:tcW w:w="27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1E548D">
        <w:trPr>
          <w:trHeight w:val="144"/>
        </w:trPr>
        <w:tc>
          <w:tcPr>
            <w:tcW w:w="138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моего края</w:t>
            </w:r>
          </w:p>
        </w:tc>
      </w:tr>
      <w:tr w:rsidR="001E548D">
        <w:trPr>
          <w:trHeight w:val="144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548D">
        <w:trPr>
          <w:trHeight w:val="144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548D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5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2.Народное музыкальное творчество России</w:t>
            </w:r>
          </w:p>
        </w:tc>
      </w:tr>
      <w:tr w:rsidR="001E548D">
        <w:trPr>
          <w:trHeight w:val="144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548D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5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3.Русская классическая музыка</w:t>
            </w:r>
          </w:p>
        </w:tc>
      </w:tr>
      <w:tr w:rsidR="001E548D">
        <w:trPr>
          <w:trHeight w:val="144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548D">
        <w:trPr>
          <w:trHeight w:val="144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548D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65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4.Жанры музыкального искусства</w:t>
            </w:r>
          </w:p>
        </w:tc>
      </w:tr>
      <w:tr w:rsidR="001E548D">
        <w:trPr>
          <w:trHeight w:val="144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548D">
        <w:trPr>
          <w:trHeight w:val="144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548D">
        <w:trPr>
          <w:trHeight w:val="144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548D">
        <w:trPr>
          <w:trHeight w:val="144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жанры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548D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65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1E548D">
        <w:trPr>
          <w:trHeight w:val="144"/>
        </w:trPr>
        <w:tc>
          <w:tcPr>
            <w:tcW w:w="138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1E548D">
        <w:trPr>
          <w:trHeight w:val="144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548D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5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2.Европейская классическая музыка</w:t>
            </w:r>
          </w:p>
        </w:tc>
      </w:tr>
      <w:tr w:rsidR="001E548D">
        <w:trPr>
          <w:trHeight w:val="144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548D">
        <w:trPr>
          <w:trHeight w:val="144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548D">
        <w:trPr>
          <w:trHeight w:val="144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548D">
        <w:trPr>
          <w:trHeight w:val="144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Музыкальный </w:t>
            </w:r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548D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65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3.Духовная музыка</w:t>
            </w:r>
          </w:p>
        </w:tc>
      </w:tr>
      <w:tr w:rsidR="001E548D">
        <w:trPr>
          <w:trHeight w:val="144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548D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5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4.Современная музыка: основные жанры и направления</w:t>
            </w:r>
          </w:p>
        </w:tc>
      </w:tr>
      <w:tr w:rsidR="001E548D">
        <w:trPr>
          <w:trHeight w:val="144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548D">
        <w:trPr>
          <w:trHeight w:val="144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Джазовые композиции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 популярные хиты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548D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65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5.Связь музыки с другими видами искусства</w:t>
            </w:r>
          </w:p>
        </w:tc>
      </w:tr>
      <w:tr w:rsidR="001E548D">
        <w:trPr>
          <w:trHeight w:val="144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548D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65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</w:tbl>
    <w:p w:rsidR="001E548D" w:rsidRDefault="001E548D">
      <w:pPr>
        <w:sectPr w:rsidR="001E548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1E548D" w:rsidRDefault="00D5360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13837" w:type="dxa"/>
        <w:tblInd w:w="-8" w:type="dxa"/>
        <w:tblLayout w:type="fixed"/>
        <w:tblCellMar>
          <w:top w:w="50" w:type="dxa"/>
          <w:left w:w="100" w:type="dxa"/>
        </w:tblCellMar>
        <w:tblLook w:val="04A0"/>
      </w:tblPr>
      <w:tblGrid>
        <w:gridCol w:w="1120"/>
        <w:gridCol w:w="4591"/>
        <w:gridCol w:w="1564"/>
        <w:gridCol w:w="1840"/>
        <w:gridCol w:w="1911"/>
        <w:gridCol w:w="2811"/>
      </w:tblGrid>
      <w:tr w:rsidR="001E548D">
        <w:trPr>
          <w:trHeight w:val="144"/>
        </w:trPr>
        <w:tc>
          <w:tcPr>
            <w:tcW w:w="11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548D" w:rsidRDefault="001E548D">
            <w:pPr>
              <w:widowControl w:val="0"/>
              <w:spacing w:after="0"/>
              <w:ind w:left="135"/>
            </w:pPr>
          </w:p>
        </w:tc>
        <w:tc>
          <w:tcPr>
            <w:tcW w:w="45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E548D" w:rsidRDefault="001E548D">
            <w:pPr>
              <w:widowControl w:val="0"/>
              <w:spacing w:after="0"/>
              <w:ind w:left="135"/>
            </w:pPr>
          </w:p>
        </w:tc>
        <w:tc>
          <w:tcPr>
            <w:tcW w:w="53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E548D" w:rsidRDefault="001E548D">
            <w:pPr>
              <w:widowControl w:val="0"/>
              <w:spacing w:after="0"/>
              <w:ind w:left="135"/>
            </w:pPr>
          </w:p>
        </w:tc>
      </w:tr>
      <w:tr w:rsidR="001E548D">
        <w:trPr>
          <w:trHeight w:val="144"/>
        </w:trPr>
        <w:tc>
          <w:tcPr>
            <w:tcW w:w="111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48D" w:rsidRDefault="001E548D">
            <w:pPr>
              <w:widowControl w:val="0"/>
            </w:pPr>
          </w:p>
        </w:tc>
        <w:tc>
          <w:tcPr>
            <w:tcW w:w="459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48D" w:rsidRDefault="001E548D">
            <w:pPr>
              <w:widowControl w:val="0"/>
            </w:pP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E548D" w:rsidRDefault="001E548D">
            <w:pPr>
              <w:widowControl w:val="0"/>
              <w:spacing w:after="0"/>
              <w:ind w:left="135"/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E548D" w:rsidRDefault="001E548D">
            <w:pPr>
              <w:widowControl w:val="0"/>
              <w:spacing w:after="0"/>
              <w:ind w:left="135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E548D" w:rsidRDefault="001E548D">
            <w:pPr>
              <w:widowControl w:val="0"/>
              <w:spacing w:after="0"/>
              <w:ind w:left="135"/>
            </w:pPr>
          </w:p>
        </w:tc>
        <w:tc>
          <w:tcPr>
            <w:tcW w:w="28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1E548D">
        <w:trPr>
          <w:trHeight w:val="144"/>
        </w:trPr>
        <w:tc>
          <w:tcPr>
            <w:tcW w:w="138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моего края</w:t>
            </w:r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548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2.Народное музыкальное творчество России</w:t>
            </w:r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548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3.Русская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548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6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4.Жанры музыкального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548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разделу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6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1E548D">
        <w:trPr>
          <w:trHeight w:val="144"/>
        </w:trPr>
        <w:tc>
          <w:tcPr>
            <w:tcW w:w="138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548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6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2.Европейская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548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3.Духовная музыка</w:t>
            </w:r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548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6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4.Современная музыка: основные жанры и направления</w:t>
            </w:r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548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6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138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5.Связь музыки с другими видами искусства</w:t>
            </w:r>
          </w:p>
        </w:tc>
      </w:tr>
      <w:tr w:rsidR="001E548D">
        <w:trPr>
          <w:trHeight w:val="144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548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6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  <w:tr w:rsidR="001E548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D53609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48D" w:rsidRDefault="001E548D">
            <w:pPr>
              <w:widowControl w:val="0"/>
            </w:pPr>
          </w:p>
        </w:tc>
      </w:tr>
    </w:tbl>
    <w:p w:rsidR="001E548D" w:rsidRDefault="001E548D">
      <w:pPr>
        <w:sectPr w:rsidR="001E548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1E548D" w:rsidRDefault="00D53609">
      <w:pPr>
        <w:spacing w:after="0"/>
        <w:ind w:left="120"/>
        <w:rPr>
          <w:lang w:val="ru-RU"/>
        </w:rPr>
      </w:pPr>
      <w:bookmarkStart w:id="8" w:name="block-23876772"/>
      <w:bookmarkStart w:id="9" w:name="block-23876773"/>
      <w:bookmarkStart w:id="10" w:name="block-23876774"/>
      <w:bookmarkEnd w:id="8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E548D" w:rsidRDefault="00D53609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E548D" w:rsidRDefault="00D53609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• Музыка, 6 класс/ Сергеева Г. П., Критская Е. Д., </w:t>
      </w:r>
      <w:r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Музыка, 7 класс/ Сергеева Г. П., Критская Е. Д., Акционерное общество «Издательство «Просвещение»</w:t>
      </w:r>
      <w:r>
        <w:rPr>
          <w:sz w:val="28"/>
          <w:lang w:val="ru-RU"/>
        </w:rPr>
        <w:br/>
      </w:r>
      <w:bookmarkStart w:id="11" w:name="74bf6636-2c61-4c65-87ef-0b356004ea0d"/>
      <w:r>
        <w:rPr>
          <w:rFonts w:ascii="Times New Roman" w:hAnsi="Times New Roman"/>
          <w:color w:val="000000"/>
          <w:sz w:val="28"/>
          <w:lang w:val="ru-RU"/>
        </w:rPr>
        <w:t xml:space="preserve"> • Музыка, 8 класс/ Сергеева Г. П., Критская Е. Д., Акционерное общество «Издательство «Просвещение»</w:t>
      </w:r>
      <w:bookmarkEnd w:id="11"/>
    </w:p>
    <w:p w:rsidR="001E548D" w:rsidRDefault="00D53609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</w:t>
      </w:r>
      <w:r>
        <w:rPr>
          <w:rFonts w:ascii="Times New Roman" w:hAnsi="Times New Roman"/>
          <w:color w:val="000000"/>
          <w:sz w:val="28"/>
          <w:lang w:val="ru-RU"/>
        </w:rPr>
        <w:t>а. Хрестоматия музыкального материала. 5 класс [Ноты]: пособие для учителя / сост. Е. Д. Критская. – М.: Просвещение, 2019.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Музыка. Хрестоматия музыкального материала. 6 класс [Ноты]: пособие для учителя / сост. Е. Д. Критская. – М.: Просвещение, 2019.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Му</w:t>
      </w:r>
      <w:r>
        <w:rPr>
          <w:rFonts w:ascii="Times New Roman" w:hAnsi="Times New Roman"/>
          <w:color w:val="000000"/>
          <w:sz w:val="28"/>
        </w:rPr>
        <w:t xml:space="preserve">зыка. Хрестоматия музыкального материала. </w:t>
      </w:r>
      <w:r>
        <w:rPr>
          <w:rFonts w:ascii="Times New Roman" w:hAnsi="Times New Roman"/>
          <w:color w:val="000000"/>
          <w:sz w:val="28"/>
          <w:lang w:val="ru-RU"/>
        </w:rPr>
        <w:t>7 класс [Ноты]: пособие для учителя / сост. Е. Д. Критская. – М.: Просвещение, 2019.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 xml:space="preserve">Музыка. Хрестоматия музыкального материала. </w:t>
      </w:r>
      <w:r>
        <w:rPr>
          <w:rFonts w:ascii="Times New Roman" w:hAnsi="Times New Roman"/>
          <w:color w:val="000000"/>
          <w:sz w:val="28"/>
          <w:lang w:val="ru-RU"/>
        </w:rPr>
        <w:t>8 класс [Ноты]: пособие для учителя / сост. Е. Д. Критская. – М.: Просвещение, 2019.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 xml:space="preserve">Музыка. Фонохрестоматия. 5 класс [Электронный ресурс] / сост. </w:t>
      </w:r>
      <w:r>
        <w:rPr>
          <w:rFonts w:ascii="Times New Roman" w:hAnsi="Times New Roman"/>
          <w:color w:val="000000"/>
          <w:sz w:val="28"/>
          <w:lang w:val="ru-RU"/>
        </w:rPr>
        <w:t>Е. Д. Критская, Г. П. Сергеева, Т.С. Шмагина.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>
        <w:rPr>
          <w:rFonts w:ascii="Times New Roman" w:hAnsi="Times New Roman"/>
          <w:color w:val="000000"/>
          <w:sz w:val="28"/>
          <w:lang w:val="ru-RU"/>
        </w:rPr>
        <w:t>).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 xml:space="preserve">Музыка. Фонохрестоматия. 6 класс [Электронный ресурс] / сост. </w:t>
      </w:r>
      <w:r>
        <w:rPr>
          <w:rFonts w:ascii="Times New Roman" w:hAnsi="Times New Roman"/>
          <w:color w:val="000000"/>
          <w:sz w:val="28"/>
          <w:lang w:val="ru-RU"/>
        </w:rPr>
        <w:t>Е. Д. Критская, Г. П. Серге</w:t>
      </w:r>
      <w:r>
        <w:rPr>
          <w:rFonts w:ascii="Times New Roman" w:hAnsi="Times New Roman"/>
          <w:color w:val="000000"/>
          <w:sz w:val="28"/>
          <w:lang w:val="ru-RU"/>
        </w:rPr>
        <w:t>ева, Т.С. Шмагина.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>
        <w:rPr>
          <w:rFonts w:ascii="Times New Roman" w:hAnsi="Times New Roman"/>
          <w:color w:val="000000"/>
          <w:sz w:val="28"/>
          <w:lang w:val="ru-RU"/>
        </w:rPr>
        <w:t>).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 xml:space="preserve">Музыка. Фонохрестоматия. 7 класс [Электронный ресурс] / сост. </w:t>
      </w:r>
      <w:r>
        <w:rPr>
          <w:rFonts w:ascii="Times New Roman" w:hAnsi="Times New Roman"/>
          <w:color w:val="000000"/>
          <w:sz w:val="28"/>
          <w:lang w:val="ru-RU"/>
        </w:rPr>
        <w:t>Е. Д. Критская, Г. П. Сергеева, Т.С. Шмагина.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>
        <w:rPr>
          <w:rFonts w:ascii="Times New Roman" w:hAnsi="Times New Roman"/>
          <w:color w:val="000000"/>
          <w:sz w:val="28"/>
          <w:lang w:val="ru-RU"/>
        </w:rPr>
        <w:t>).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Музыка. Фон</w:t>
      </w:r>
      <w:r>
        <w:rPr>
          <w:rFonts w:ascii="Times New Roman" w:hAnsi="Times New Roman"/>
          <w:color w:val="000000"/>
          <w:sz w:val="28"/>
        </w:rPr>
        <w:t xml:space="preserve">охрестоматия. 8 класс [Электронный ресурс] / сост. </w:t>
      </w:r>
      <w:r>
        <w:rPr>
          <w:rFonts w:ascii="Times New Roman" w:hAnsi="Times New Roman"/>
          <w:color w:val="000000"/>
          <w:sz w:val="28"/>
          <w:lang w:val="ru-RU"/>
        </w:rPr>
        <w:t>Е. Д. Критская, Г. П. Сергеева, Т.С. Шмагина.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>
        <w:rPr>
          <w:rFonts w:ascii="Times New Roman" w:hAnsi="Times New Roman"/>
          <w:color w:val="000000"/>
          <w:sz w:val="28"/>
          <w:lang w:val="ru-RU"/>
        </w:rPr>
        <w:t>).</w:t>
      </w:r>
      <w:r>
        <w:rPr>
          <w:sz w:val="28"/>
          <w:lang w:val="ru-RU"/>
        </w:rPr>
        <w:br/>
      </w:r>
      <w:bookmarkStart w:id="12" w:name="3d4ceaf0-8b96-4adc-9e84-03c7654c2cb1"/>
      <w:bookmarkEnd w:id="12"/>
    </w:p>
    <w:p w:rsidR="001E548D" w:rsidRDefault="001E548D">
      <w:pPr>
        <w:spacing w:after="0"/>
        <w:ind w:left="120"/>
        <w:rPr>
          <w:lang w:val="ru-RU"/>
        </w:rPr>
      </w:pPr>
    </w:p>
    <w:p w:rsidR="001E548D" w:rsidRDefault="00D53609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E548D" w:rsidRDefault="00D53609">
      <w:pPr>
        <w:spacing w:after="0" w:line="480" w:lineRule="auto"/>
        <w:ind w:left="120"/>
        <w:rPr>
          <w:lang w:val="ru-RU"/>
        </w:rPr>
      </w:pPr>
      <w:bookmarkStart w:id="13" w:name="bb9c11a5-555e-4df8-85a3-1695074ac586"/>
      <w:r>
        <w:rPr>
          <w:rFonts w:ascii="Times New Roman" w:hAnsi="Times New Roman"/>
          <w:color w:val="000000"/>
          <w:sz w:val="28"/>
          <w:lang w:val="ru-RU"/>
        </w:rPr>
        <w:t xml:space="preserve">Музыка. 5-8 классы. Сборник рабочих программ. Предметная линия </w:t>
      </w:r>
      <w:r>
        <w:rPr>
          <w:rFonts w:ascii="Times New Roman" w:hAnsi="Times New Roman"/>
          <w:color w:val="000000"/>
          <w:sz w:val="28"/>
          <w:lang w:val="ru-RU"/>
        </w:rPr>
        <w:t>учебников Г.П. Сергеевой, Е.Д. Критской: пособие для учителей общеобразоват. организаций / [Г.П. Сергеева, Е.Д. Критская, И.Э. Кашекова]. – 4-е изд. – М.: Просвещение, 2019. – 126 с.</w:t>
      </w:r>
      <w:bookmarkEnd w:id="13"/>
    </w:p>
    <w:p w:rsidR="001E548D" w:rsidRDefault="001E548D">
      <w:pPr>
        <w:spacing w:after="0"/>
        <w:ind w:left="120"/>
        <w:rPr>
          <w:lang w:val="ru-RU"/>
        </w:rPr>
      </w:pPr>
    </w:p>
    <w:p w:rsidR="001E548D" w:rsidRDefault="00D53609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E548D" w:rsidRDefault="00D53609">
      <w:pPr>
        <w:spacing w:after="0" w:line="480" w:lineRule="auto"/>
        <w:ind w:left="120"/>
        <w:sectPr w:rsidR="001E548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 xml:space="preserve">1. 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>
        <w:rPr>
          <w:rFonts w:ascii="Times New Roman" w:hAnsi="Times New Roman"/>
          <w:color w:val="000000"/>
          <w:sz w:val="28"/>
          <w:lang w:val="ru-RU"/>
        </w:rPr>
        <w:t>164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viki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rdf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Российская Электронная Школа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bookmarkStart w:id="14" w:name="9b56b7b7-4dec-4bc0-ba6e-fd0a58c91303"/>
      <w:bookmarkEnd w:id="10"/>
      <w:bookmarkEnd w:id="14"/>
    </w:p>
    <w:p w:rsidR="001E548D" w:rsidRDefault="001E548D"/>
    <w:sectPr w:rsidR="001E548D" w:rsidSect="001E548D">
      <w:pgSz w:w="11906" w:h="16838"/>
      <w:pgMar w:top="1440" w:right="1440" w:bottom="1440" w:left="144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roid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autoHyphenation/>
  <w:characterSpacingControl w:val="doNotCompress"/>
  <w:compat/>
  <w:rsids>
    <w:rsidRoot w:val="001E548D"/>
    <w:rsid w:val="001E548D"/>
    <w:rsid w:val="00D53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39" w:unhideWhenUsed="0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2">
    <w:name w:val="Heading 2"/>
    <w:basedOn w:val="a"/>
    <w:next w:val="a"/>
    <w:link w:val="2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basedOn w:val="a"/>
    <w:next w:val="a"/>
    <w:link w:val="3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3">
    <w:name w:val="Верхний колонтитул Знак"/>
    <w:basedOn w:val="a0"/>
    <w:link w:val="Header"/>
    <w:uiPriority w:val="99"/>
    <w:qFormat/>
    <w:rsid w:val="00841CD9"/>
  </w:style>
  <w:style w:type="character" w:customStyle="1" w:styleId="1">
    <w:name w:val="Заголовок 1 Знак"/>
    <w:basedOn w:val="a0"/>
    <w:link w:val="Heading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">
    <w:name w:val="Заголовок 2 Знак"/>
    <w:basedOn w:val="a0"/>
    <w:link w:val="Heading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">
    <w:name w:val="Заголовок 3 Знак"/>
    <w:basedOn w:val="a0"/>
    <w:link w:val="Heading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">
    <w:name w:val="Заголовок 4 Знак"/>
    <w:basedOn w:val="a0"/>
    <w:link w:val="Heading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4">
    <w:name w:val="Подзаголовок Знак"/>
    <w:basedOn w:val="a0"/>
    <w:link w:val="a5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Название Знак"/>
    <w:basedOn w:val="a0"/>
    <w:link w:val="a7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8">
    <w:name w:val="Emphasis"/>
    <w:basedOn w:val="a0"/>
    <w:uiPriority w:val="20"/>
    <w:qFormat/>
    <w:rsid w:val="00D1197D"/>
    <w:rPr>
      <w:i/>
      <w:iCs/>
    </w:rPr>
  </w:style>
  <w:style w:type="character" w:styleId="a9">
    <w:name w:val="Hyperlink"/>
    <w:basedOn w:val="a0"/>
    <w:uiPriority w:val="99"/>
    <w:unhideWhenUsed/>
    <w:rsid w:val="00111C73"/>
    <w:rPr>
      <w:color w:val="0000FF" w:themeColor="hyperlink"/>
      <w:u w:val="single"/>
    </w:rPr>
  </w:style>
  <w:style w:type="paragraph" w:customStyle="1" w:styleId="aa">
    <w:name w:val="Заголовок"/>
    <w:basedOn w:val="a"/>
    <w:next w:val="ab"/>
    <w:qFormat/>
    <w:rsid w:val="001E548D"/>
    <w:pPr>
      <w:keepNext/>
      <w:spacing w:before="240" w:after="120"/>
    </w:pPr>
    <w:rPr>
      <w:rFonts w:ascii="Liberation Sans" w:eastAsia="Droid Sans Fallback" w:hAnsi="Liberation Sans" w:cs="Droid Sans"/>
      <w:sz w:val="28"/>
      <w:szCs w:val="28"/>
    </w:rPr>
  </w:style>
  <w:style w:type="paragraph" w:styleId="ab">
    <w:name w:val="Body Text"/>
    <w:basedOn w:val="a"/>
    <w:rsid w:val="001E548D"/>
    <w:pPr>
      <w:spacing w:after="140"/>
    </w:pPr>
  </w:style>
  <w:style w:type="paragraph" w:styleId="ac">
    <w:name w:val="List"/>
    <w:basedOn w:val="ab"/>
    <w:rsid w:val="001E548D"/>
    <w:rPr>
      <w:rFonts w:cs="Droid Sans"/>
    </w:rPr>
  </w:style>
  <w:style w:type="paragraph" w:customStyle="1" w:styleId="Caption">
    <w:name w:val="Caption"/>
    <w:basedOn w:val="a"/>
    <w:qFormat/>
    <w:rsid w:val="001E548D"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ad">
    <w:name w:val="index heading"/>
    <w:basedOn w:val="a"/>
    <w:qFormat/>
    <w:rsid w:val="001E548D"/>
    <w:pPr>
      <w:suppressLineNumbers/>
    </w:pPr>
    <w:rPr>
      <w:rFonts w:cs="Droid Sans"/>
    </w:rPr>
  </w:style>
  <w:style w:type="paragraph" w:customStyle="1" w:styleId="ae">
    <w:name w:val="Колонтитул"/>
    <w:basedOn w:val="a"/>
    <w:qFormat/>
    <w:rsid w:val="001E548D"/>
  </w:style>
  <w:style w:type="paragraph" w:customStyle="1" w:styleId="Header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">
    <w:name w:val="Normal Indent"/>
    <w:basedOn w:val="a"/>
    <w:uiPriority w:val="99"/>
    <w:unhideWhenUsed/>
    <w:qFormat/>
    <w:rsid w:val="00841CD9"/>
    <w:pPr>
      <w:ind w:left="720"/>
    </w:pPr>
  </w:style>
  <w:style w:type="paragraph" w:styleId="a5">
    <w:name w:val="Subtitle"/>
    <w:basedOn w:val="a"/>
    <w:next w:val="a"/>
    <w:link w:val="a4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Title"/>
    <w:basedOn w:val="a"/>
    <w:next w:val="a"/>
    <w:link w:val="a6"/>
    <w:uiPriority w:val="10"/>
    <w:qFormat/>
    <w:rsid w:val="00841CD9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af0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39"/>
    <w:rsid w:val="00111C7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26" Type="http://schemas.openxmlformats.org/officeDocument/2006/relationships/hyperlink" Target="https://m.edsoo.ru/f5ea02b6" TargetMode="External"/><Relationship Id="rId39" Type="http://schemas.openxmlformats.org/officeDocument/2006/relationships/hyperlink" Target="https://m.edsoo.ru/f5ea02b6" TargetMode="External"/><Relationship Id="rId21" Type="http://schemas.openxmlformats.org/officeDocument/2006/relationships/hyperlink" Target="https://m.edsoo.ru/f5e9b004" TargetMode="External"/><Relationship Id="rId34" Type="http://schemas.openxmlformats.org/officeDocument/2006/relationships/hyperlink" Target="https://m.edsoo.ru/f5ea02b6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5e9b004" TargetMode="External"/><Relationship Id="rId29" Type="http://schemas.openxmlformats.org/officeDocument/2006/relationships/hyperlink" Target="https://m.edsoo.ru/f5ea02b6" TargetMode="External"/><Relationship Id="rId11" Type="http://schemas.openxmlformats.org/officeDocument/2006/relationships/hyperlink" Target="https://m.edsoo.ru/f5e9b004" TargetMode="External"/><Relationship Id="rId24" Type="http://schemas.openxmlformats.org/officeDocument/2006/relationships/hyperlink" Target="https://m.edsoo.ru/f5ea02b6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74" Type="http://schemas.openxmlformats.org/officeDocument/2006/relationships/hyperlink" Target="https://m.edsoo.ru/f5ea9dd4" TargetMode="External"/><Relationship Id="rId5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61" Type="http://schemas.openxmlformats.org/officeDocument/2006/relationships/hyperlink" Target="https://m.edsoo.ru/f5ea40f0" TargetMode="External"/><Relationship Id="rId10" Type="http://schemas.openxmlformats.org/officeDocument/2006/relationships/hyperlink" Target="https://m.edsoo.ru/f5e9b004" TargetMode="External"/><Relationship Id="rId19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40f0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9dd4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11538</Words>
  <Characters>65768</Characters>
  <Application>Microsoft Office Word</Application>
  <DocSecurity>0</DocSecurity>
  <Lines>548</Lines>
  <Paragraphs>154</Paragraphs>
  <ScaleCrop>false</ScaleCrop>
  <Company>Microsoft</Company>
  <LinksUpToDate>false</LinksUpToDate>
  <CharactersWithSpaces>77152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8</cp:revision>
  <dcterms:created xsi:type="dcterms:W3CDTF">2023-09-22T09:17:00Z</dcterms:created>
  <dcterms:modified xsi:type="dcterms:W3CDTF">2024-08-18T06:17:00Z</dcterms:modified>
  <dc:language>ru-RU</dc:language>
</cp:coreProperties>
</file>